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29" w:firstLineChars="2338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104" w:firstLineChars="19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4929" w:firstLineChars="2338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eastAsia="黑体"/>
          <w:color w:val="000000" w:themeColor="text1"/>
          <w:spacing w:val="6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eastAsia="黑体"/>
          <w:color w:val="000000" w:themeColor="text1"/>
          <w:spacing w:val="6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6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泰安市</w:t>
      </w:r>
      <w:r>
        <w:rPr>
          <w:rFonts w:hint="eastAsia"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  <w:t>第七次全国人口普查</w:t>
      </w:r>
    </w:p>
    <w:p>
      <w:pPr>
        <w:jc w:val="center"/>
        <w:rPr>
          <w:rFonts w:hint="eastAsia"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  <w:t>课题申请书</w:t>
      </w: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179" w:firstLineChars="300"/>
        <w:rPr>
          <w:rFonts w:hint="eastAsia"/>
          <w:b/>
          <w:color w:val="000000" w:themeColor="text1"/>
          <w:spacing w:val="76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t>课题名称</w:t>
      </w:r>
      <w:r>
        <w:rPr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76"/>
          <w:sz w:val="28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20" w:lineRule="exact"/>
        <w:ind w:firstLine="1299" w:firstLineChars="300"/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t>申请单位</w:t>
      </w:r>
      <w:r>
        <w:rPr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softHyphen/>
      </w:r>
      <w:r>
        <w:rPr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8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spacing w:line="520" w:lineRule="exact"/>
        <w:ind w:firstLine="1364" w:firstLineChars="400"/>
        <w:rPr>
          <w:b/>
          <w:color w:val="000000" w:themeColor="text1"/>
          <w:spacing w:val="30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30"/>
          <w:sz w:val="28"/>
          <w:szCs w:val="36"/>
          <w14:textFill>
            <w14:solidFill>
              <w14:schemeClr w14:val="tx1"/>
            </w14:solidFill>
          </w14:textFill>
        </w:rPr>
        <w:t>课题负责人</w:t>
      </w:r>
      <w:r>
        <w:rPr>
          <w:rFonts w:hint="eastAsia"/>
          <w:b/>
          <w:color w:val="000000" w:themeColor="text1"/>
          <w:spacing w:val="30"/>
          <w:sz w:val="10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76"/>
          <w:sz w:val="28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spacing w:line="520" w:lineRule="exact"/>
        <w:ind w:firstLine="1299" w:firstLineChars="3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t>填表日期</w:t>
      </w:r>
      <w:r>
        <w:rPr>
          <w:rFonts w:hint="eastAsia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pacing w:val="76"/>
          <w:sz w:val="28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b/>
          <w:color w:val="000000" w:themeColor="text1"/>
          <w:sz w:val="20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课题负责人承诺：</w:t>
      </w:r>
    </w:p>
    <w:p>
      <w:pPr>
        <w:snapToGrid w:val="0"/>
        <w:spacing w:line="300" w:lineRule="auto"/>
        <w:ind w:firstLine="640" w:firstLineChars="200"/>
        <w:rPr>
          <w:rFonts w:ascii="FangSong_GB2312" w:hAnsi="仿宋" w:eastAsia="FangSong_GB2312"/>
          <w:b/>
          <w:bCs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我对填写的本申请书各项内容的真实性负责，保证没有知识产权的争议。如获立项，我承诺以本表为有约束力的协议，遵守课题管理的有关规定，按计划认真开展研究工作，保证取得预期研究成果。泰安市</w:t>
      </w:r>
      <w:r>
        <w:rPr>
          <w:rFonts w:hint="eastAsia" w:ascii="FangSong_GB2312" w:hAnsi="仿宋" w:eastAsia="FangSong_GB2312"/>
          <w:sz w:val="32"/>
          <w:szCs w:val="32"/>
          <w:lang w:val="en-US" w:eastAsia="zh-CN"/>
        </w:rPr>
        <w:t>统计局、泰安市</w:t>
      </w:r>
      <w:r>
        <w:rPr>
          <w:rFonts w:hint="eastAsia" w:ascii="FangSong_GB2312" w:hAnsi="仿宋" w:eastAsia="FangSong_GB2312"/>
          <w:sz w:val="32"/>
          <w:szCs w:val="32"/>
        </w:rPr>
        <w:t>社科联</w:t>
      </w:r>
      <w:r>
        <w:rPr>
          <w:rFonts w:hint="eastAsia" w:ascii="FangSong_GB2312" w:hAnsi="仿宋" w:eastAsia="FangSong_GB2312"/>
          <w:sz w:val="32"/>
          <w:szCs w:val="32"/>
          <w:lang w:eastAsia="zh-CN"/>
        </w:rPr>
        <w:t>、</w:t>
      </w:r>
      <w:r>
        <w:rPr>
          <w:rFonts w:hint="eastAsia" w:ascii="FangSong_GB2312" w:hAnsi="仿宋" w:eastAsia="FangSong_GB2312"/>
          <w:sz w:val="32"/>
          <w:szCs w:val="32"/>
          <w:lang w:val="en-US" w:eastAsia="zh-CN"/>
        </w:rPr>
        <w:t>泰安市第七次全国人口普查领导小组办公室</w:t>
      </w:r>
      <w:r>
        <w:rPr>
          <w:rFonts w:hint="eastAsia" w:ascii="FangSong_GB2312" w:hAnsi="仿宋" w:eastAsia="FangSong_GB2312"/>
          <w:sz w:val="32"/>
          <w:szCs w:val="32"/>
        </w:rPr>
        <w:t>有权使用本课题所有数据和资料。</w:t>
      </w:r>
    </w:p>
    <w:p>
      <w:pPr>
        <w:snapToGrid w:val="0"/>
        <w:spacing w:line="300" w:lineRule="auto"/>
        <w:ind w:firstLine="800" w:firstLineChars="250"/>
        <w:jc w:val="lef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300" w:lineRule="auto"/>
        <w:ind w:firstLine="800" w:firstLineChars="250"/>
        <w:jc w:val="lef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before="100" w:beforeAutospacing="1" w:after="100" w:afterAutospacing="1" w:line="300" w:lineRule="auto"/>
        <w:ind w:right="641"/>
        <w:jc w:val="center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</w:t>
      </w:r>
      <w:r>
        <w:rPr>
          <w:rFonts w:hint="eastAsia" w:ascii="FangSong_GB2312" w:hAnsi="仿宋" w:eastAsia="FangSong_GB2312"/>
          <w:sz w:val="32"/>
          <w:szCs w:val="32"/>
        </w:rPr>
        <w:t>负责人（签字）：</w:t>
      </w:r>
    </w:p>
    <w:p>
      <w:pPr>
        <w:snapToGrid w:val="0"/>
        <w:spacing w:before="100" w:beforeAutospacing="1" w:after="100" w:afterAutospacing="1" w:line="300" w:lineRule="auto"/>
        <w:ind w:right="961"/>
        <w:jc w:val="right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年   月    日</w:t>
      </w:r>
    </w:p>
    <w:p>
      <w:pPr>
        <w:snapToGrid w:val="0"/>
        <w:spacing w:line="300" w:lineRule="auto"/>
        <w:rPr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推荐单位承诺：</w:t>
      </w:r>
    </w:p>
    <w:p>
      <w:pPr>
        <w:snapToGrid w:val="0"/>
        <w:spacing w:line="300" w:lineRule="auto"/>
        <w:ind w:firstLine="627" w:firstLineChars="196"/>
        <w:rPr>
          <w:rFonts w:ascii="FangSong_GB2312" w:hAnsi="仿宋" w:eastAsia="FangSong_GB2312"/>
          <w:b/>
          <w:bCs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本单位对申请人填写的各项内容的真实性负责，保证没有知识产权的争议。如获立项，承诺以本书为有约束力的协议，遵守课题管理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ascii="FangSong_GB2312" w:hAnsi="仿宋" w:eastAsia="FangSong_GB2312"/>
          <w:sz w:val="32"/>
          <w:szCs w:val="32"/>
        </w:rPr>
      </w:pPr>
    </w:p>
    <w:p>
      <w:pPr>
        <w:snapToGrid w:val="0"/>
        <w:spacing w:line="300" w:lineRule="auto"/>
        <w:ind w:firstLine="420"/>
        <w:rPr>
          <w:rFonts w:ascii="FangSong_GB2312" w:hAnsi="仿宋" w:eastAsia="FangSong_GB2312"/>
          <w:sz w:val="32"/>
          <w:szCs w:val="32"/>
        </w:rPr>
      </w:pPr>
    </w:p>
    <w:p>
      <w:pPr>
        <w:snapToGrid w:val="0"/>
        <w:spacing w:before="100" w:beforeAutospacing="1" w:after="100" w:afterAutospacing="1" w:line="300" w:lineRule="auto"/>
        <w:ind w:right="960" w:firstLine="4320" w:firstLineChars="1350"/>
        <w:jc w:val="right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（单位盖章）</w:t>
      </w:r>
    </w:p>
    <w:p>
      <w:pPr>
        <w:snapToGrid w:val="0"/>
        <w:spacing w:before="100" w:beforeAutospacing="1" w:after="100" w:afterAutospacing="1" w:line="300" w:lineRule="auto"/>
        <w:ind w:right="800" w:firstLine="160" w:firstLineChars="50"/>
        <w:jc w:val="right"/>
        <w:rPr>
          <w:rFonts w:ascii="FangSong_GB2312" w:hAnsi="仿宋" w:eastAsia="FangSong_GB2312"/>
          <w:sz w:val="32"/>
          <w:szCs w:val="32"/>
        </w:rPr>
        <w:sectPr>
          <w:pgSz w:w="11907" w:h="16840"/>
          <w:pgMar w:top="1418" w:right="1474" w:bottom="1418" w:left="1701" w:header="851" w:footer="992" w:gutter="0"/>
          <w:pgNumType w:fmt="numberInDash"/>
          <w:cols w:space="720" w:num="1"/>
          <w:docGrid w:linePitch="286" w:charSpace="0"/>
        </w:sectPr>
      </w:pPr>
      <w:r>
        <w:rPr>
          <w:rFonts w:hint="eastAsia" w:ascii="FangSong_GB2312" w:hAnsi="仿宋" w:eastAsia="FangSong_GB2312"/>
          <w:sz w:val="32"/>
          <w:szCs w:val="32"/>
          <w:lang w:val="en-US" w:eastAsia="zh-CN"/>
        </w:rPr>
        <w:t>2022</w:t>
      </w:r>
      <w:r>
        <w:rPr>
          <w:rFonts w:hint="eastAsia" w:ascii="FangSong_GB2312" w:hAnsi="仿宋" w:eastAsia="FangSong_GB2312"/>
          <w:sz w:val="32"/>
          <w:szCs w:val="32"/>
        </w:rPr>
        <w:t>年</w:t>
      </w:r>
      <w:r>
        <w:rPr>
          <w:rFonts w:hint="eastAsia" w:ascii="FangSong_GB2312" w:hAnsi="仿宋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hAnsi="仿宋" w:eastAsia="FangSong_GB2312"/>
          <w:sz w:val="32"/>
          <w:szCs w:val="32"/>
        </w:rPr>
        <w:t>月</w:t>
      </w:r>
      <w:r>
        <w:rPr>
          <w:rFonts w:hint="eastAsia" w:ascii="FangSong_GB2312" w:hAnsi="仿宋" w:eastAsia="FangSong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FangSong_GB2312" w:hAnsi="仿宋" w:eastAsia="FangSong_GB2312"/>
          <w:sz w:val="32"/>
          <w:szCs w:val="32"/>
        </w:rPr>
        <w:t>日</w:t>
      </w:r>
    </w:p>
    <w:p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一、课题负责人及课题组成员基本情况</w:t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8"/>
        <w:gridCol w:w="77"/>
        <w:gridCol w:w="630"/>
        <w:gridCol w:w="763"/>
        <w:gridCol w:w="405"/>
        <w:gridCol w:w="736"/>
        <w:gridCol w:w="81"/>
        <w:gridCol w:w="38"/>
        <w:gridCol w:w="735"/>
        <w:gridCol w:w="630"/>
        <w:gridCol w:w="232"/>
        <w:gridCol w:w="188"/>
        <w:gridCol w:w="630"/>
        <w:gridCol w:w="115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45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98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8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9268" w:type="dxa"/>
            <w:gridSpan w:val="1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专业职称</w:t>
            </w: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二、课题负责人和课题组成员近五年承担的课题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1995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承担人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三、课题设计论证</w:t>
      </w: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（请按3部分分项填写，总字数限1500字以内）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（一）选题的目的、意义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（二）本课题研究的主要内容(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研究的切入点、主要问题、重要观点等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（三）研究方法、手段、途径等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四、完成课题的条件和保证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课题负责人和主要成员研究能力；完成本课题的时间、应用资料及研究手段等（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500字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  <w:jc w:val="center"/>
        </w:trPr>
        <w:tc>
          <w:tcPr>
            <w:tcW w:w="924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、课题负责人主管单位意见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8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2" w:hRule="atLeast"/>
          <w:jc w:val="center"/>
        </w:trPr>
        <w:tc>
          <w:tcPr>
            <w:tcW w:w="92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92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所填写的内容属实；课题负责人和参加者适合承担本课题的研究工作；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若立项，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本单位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提供完成课题所需的时间和条件；同意承担本课题的管理任务和信誉保证。</w:t>
            </w: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2310" w:firstLineChars="1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（单位签章）         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单位负责人（签字）：</w:t>
            </w:r>
          </w:p>
          <w:p>
            <w:pPr>
              <w:spacing w:line="5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                      </w:t>
            </w:r>
          </w:p>
          <w:p>
            <w:pPr>
              <w:spacing w:line="500" w:lineRule="exact"/>
              <w:ind w:firstLine="147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</w:tc>
      </w:tr>
    </w:tbl>
    <w:p>
      <w:pPr>
        <w:spacing w:line="4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14" w:lineRule="exact"/>
      </w:pPr>
    </w:p>
    <w:p/>
    <w:p>
      <w:pPr>
        <w:spacing w:line="360" w:lineRule="auto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、评审意见</w:t>
      </w:r>
    </w:p>
    <w:tbl>
      <w:tblPr>
        <w:tblStyle w:val="4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2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建议立项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 见</w:t>
            </w:r>
          </w:p>
        </w:tc>
        <w:tc>
          <w:tcPr>
            <w:tcW w:w="7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ind w:right="960" w:firstLine="120" w:firstLineChars="5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right="960" w:firstLine="120" w:firstLineChars="5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960" w:firstLine="120" w:firstLineChars="5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960"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年    月    日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、审批意见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FangSong_GB2312" w:hAnsi="宋体" w:eastAsia="FangSong_GB2312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spacing w:after="12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/>
    <w:p>
      <w:r>
        <w:rPr>
          <w:rFonts w:hint="eastAsia" w:ascii="FangSong_GB2312" w:eastAsia="FangSong_GB2312"/>
        </w:rPr>
        <w:t>备注：本表使用A4纸打印，首页单面打印，其他页双面打印，一式3份，同时报送电子版。</w:t>
      </w:r>
    </w:p>
    <w:sectPr>
      <w:footerReference r:id="rId3" w:type="default"/>
      <w:footerReference r:id="rId4" w:type="even"/>
      <w:pgSz w:w="11906" w:h="16838"/>
      <w:pgMar w:top="2041" w:right="1474" w:bottom="1758" w:left="147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  <w:rPr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9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rPr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18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MjEyMzljZWJmZWVkMmVlY2JiYjhlMTZkMjdkZjAifQ=="/>
  </w:docVars>
  <w:rsids>
    <w:rsidRoot w:val="00A37696"/>
    <w:rsid w:val="000E45AB"/>
    <w:rsid w:val="00556A1E"/>
    <w:rsid w:val="006A25A0"/>
    <w:rsid w:val="00917B2F"/>
    <w:rsid w:val="009E001C"/>
    <w:rsid w:val="009F7CE7"/>
    <w:rsid w:val="00A37696"/>
    <w:rsid w:val="00B32458"/>
    <w:rsid w:val="00C070FB"/>
    <w:rsid w:val="02A02434"/>
    <w:rsid w:val="04C707A7"/>
    <w:rsid w:val="2BB35F20"/>
    <w:rsid w:val="36164F1A"/>
    <w:rsid w:val="424E09E0"/>
    <w:rsid w:val="63E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7</Pages>
  <Words>751</Words>
  <Characters>762</Characters>
  <Lines>13</Lines>
  <Paragraphs>3</Paragraphs>
  <TotalTime>1</TotalTime>
  <ScaleCrop>false</ScaleCrop>
  <LinksUpToDate>false</LinksUpToDate>
  <CharactersWithSpaces>1408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2021-11-08T08:43:00Z</dcterms:created>
  <dc:creator>毛清华</dc:creator>
  <cp:lastModifiedBy>Administrator</cp:lastModifiedBy>
  <cp:lastPrinted>2022-05-17T03:01:00Z</cp:lastPrinted>
  <dcterms:modified xsi:type="dcterms:W3CDTF">2022-05-26T04:21:17Z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85C068FC75004B12A4E9E5C2E73F6EF9</vt:lpwstr>
  </property>
</Properties>
</file>