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0E" w:rsidRDefault="00AD7B93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6C530E" w:rsidRDefault="006C530E">
      <w:pPr>
        <w:spacing w:line="560" w:lineRule="exact"/>
        <w:jc w:val="center"/>
        <w:rPr>
          <w:rFonts w:ascii="方正小标宋_GBK" w:eastAsia="方正小标宋_GBK" w:hAnsi="方正小标宋简体" w:cs="方正小标宋简体"/>
          <w:color w:val="000000"/>
          <w:sz w:val="44"/>
          <w:szCs w:val="44"/>
        </w:rPr>
      </w:pPr>
    </w:p>
    <w:p w:rsidR="006C530E" w:rsidRDefault="00AD7B93">
      <w:pPr>
        <w:spacing w:line="56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泰安市</w:t>
      </w:r>
      <w:r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  <w:t>第七次全国人口普查课题研究方向</w:t>
      </w:r>
    </w:p>
    <w:p w:rsidR="006C530E" w:rsidRDefault="006C530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</w:p>
    <w:tbl>
      <w:tblPr>
        <w:tblW w:w="8240" w:type="dxa"/>
        <w:tblLook w:val="04A0"/>
      </w:tblPr>
      <w:tblGrid>
        <w:gridCol w:w="8240"/>
      </w:tblGrid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一、人口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人口发展趋势研究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人口竞争力问题研究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育龄妇女生育问题研究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人口婚姻家庭变化研究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城乡人口变化规律及流动趋势研究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6.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人口性别年龄结构变化及其影响研究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7.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人口老龄化趋势及对策研究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8.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人口死亡模式及平均预期寿命研究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大数据时代人口统计方法制度创新研究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二、人口与城镇化、乡村振兴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城市发展战略与人口空间结构的实证研究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统筹推进新型城镇化与乡村振兴对策研究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县域城镇化发展趋势研究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农村劳动力转移潜力研究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三、人口与经济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人口发展对碳达峰的影响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人口与区域经济协调发展研究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人口与消费关系研究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“银色经济”发展问题研究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人口流动发展趋势及对经济发展影响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人口教育水平及对经济发展影响</w:t>
            </w:r>
          </w:p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人口老龄化特征及康养产业发展研究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四、人口与社会</w:t>
            </w:r>
          </w:p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人口、资源和环境可持续发展研究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人力资源问题研究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人才问题研究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人口流动对公共服务资源分布的影响研究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托育服务体系研究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人口分布与医疗卫生资源配置研究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教育资源供给需求分析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城市人口规模和公共服务设施配套优化研究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人口变动趋势与住房建设研究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城市人口居住状况、需求与保障政策研究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高龄未婚人口现状及发展趋势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AD7B93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未成年人发展状况研究</w:t>
            </w: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6C530E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6C530E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C530E">
        <w:trPr>
          <w:trHeight w:val="381"/>
        </w:trPr>
        <w:tc>
          <w:tcPr>
            <w:tcW w:w="8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30E" w:rsidRDefault="006C530E">
            <w:pPr>
              <w:widowControl/>
              <w:adjustRightInd w:val="0"/>
              <w:snapToGrid w:val="0"/>
              <w:spacing w:line="50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C530E" w:rsidRDefault="006C530E"/>
    <w:sectPr w:rsidR="006C530E" w:rsidSect="006C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B93" w:rsidRDefault="00AD7B93" w:rsidP="00AD7B93">
      <w:r>
        <w:separator/>
      </w:r>
    </w:p>
  </w:endnote>
  <w:endnote w:type="continuationSeparator" w:id="1">
    <w:p w:rsidR="00AD7B93" w:rsidRDefault="00AD7B93" w:rsidP="00AD7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B93" w:rsidRDefault="00AD7B93" w:rsidP="00AD7B93">
      <w:r>
        <w:separator/>
      </w:r>
    </w:p>
  </w:footnote>
  <w:footnote w:type="continuationSeparator" w:id="1">
    <w:p w:rsidR="00AD7B93" w:rsidRDefault="00AD7B93" w:rsidP="00AD7B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3YjVmNmNkYWRlMzg2Mjk0NDk3NTliOWY0YTdiYjAifQ=="/>
  </w:docVars>
  <w:rsids>
    <w:rsidRoot w:val="0085579C"/>
    <w:rsid w:val="00025552"/>
    <w:rsid w:val="00060C3C"/>
    <w:rsid w:val="005441FF"/>
    <w:rsid w:val="00556A1E"/>
    <w:rsid w:val="006C530E"/>
    <w:rsid w:val="0085579C"/>
    <w:rsid w:val="00917B2F"/>
    <w:rsid w:val="00AD7B93"/>
    <w:rsid w:val="1AFA3806"/>
    <w:rsid w:val="1CFB6841"/>
    <w:rsid w:val="2F6254DB"/>
    <w:rsid w:val="3A85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C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C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C530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C53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国家统计局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毛清华</dc:creator>
  <cp:lastModifiedBy>dsafds</cp:lastModifiedBy>
  <cp:revision>2</cp:revision>
  <cp:lastPrinted>2022-05-16T02:37:00Z</cp:lastPrinted>
  <dcterms:created xsi:type="dcterms:W3CDTF">2022-05-24T11:16:00Z</dcterms:created>
  <dcterms:modified xsi:type="dcterms:W3CDTF">2022-05-24T11:16:00Z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B4296D695B154E77AA2C7F4FA55E5F2B</vt:lpwstr>
  </property>
</Properties>
</file>