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论文格式要求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1.每篇论文必须包括题目、作者姓名、摘要、关键词、正文、参考文献、作者简介。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2.每篇论文（含图表）篇幅控制在5000-8000字之间。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3.论文题目一般不超过20字，作者不超过3位。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4.摘要字数控制在300字以内，一般应包括目的、方法、主要结果和结论，关键词3～5个。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5.一级标题居中，使用“一、二、三……”，二级标题使用“（一）（二）（三）……”，三级标题使用“1、2、3、……”，四级标题使用“（1）（2）（3）……”，五级标题使用“①②③……”。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表格或图片分别统一排序，排序格式如“图2-1”“表2-1”。若含数学公式、图表，请务必保证其中的符号、数字、文字、图线清晰规范。图表请勿使用彩色和阴影背景，并请标明名称和资料来源，表格尽可能采用三线开放式。数量和单位的使用请参照中华人民共和国法定计量单位最新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7.正文引用采用脚注、上标格式，如“①②③……”，务必确保文中引用与文中脚注一一对应。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8.参考文献规则为GB/T 7714-2005《文后参考文献著录规则》，文献类型，根据GB3469-83《文献类型与文献载体代码》规定，以单字母方式标识。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5" w:lineRule="atLeast"/>
        <w:ind w:left="0" w:right="0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字体字号。论文题目为“黑体”小二号字加粗，居中；作者姓名为“楷体”小四号加粗，不同人名之间空1格、并以脚注呈现作者简介（姓名+单位+职务职称）；摘要和关键词首行缩进，为“楷体”小四号，“摘要”二字之间空1格并加粗，“关键词”三字要加粗，不同的关键词之间空1格；正文为宋体小四号字体，设1.5倍行距，其中一级标题首行缩进，使用四号黑体加粗；二级标题首行缩进，使用小四号楷体加粗；三级标题首行缩进，使用小四号宋体加粗。英文用Times New Roman字体；正文中的“表、图”编号、标题及说明，均使用“楷体”5号字加粗并“居中”；“参考文献”四个字为“宋体”小四号字加粗，居中；内容为“楷体”小四号字，左对齐。</w:t>
      </w:r>
    </w:p>
    <w:p>
      <w:r>
        <w:rPr>
          <w:rFonts w:hint="eastAsia" w:ascii="仿宋" w:hAnsi="仿宋" w:eastAsia="仿宋" w:cs="仿宋"/>
          <w:sz w:val="28"/>
          <w:szCs w:val="28"/>
        </w:rPr>
        <w:t>10.作者简介附于论文最后，须包含姓名、单位、职务/职称、手机号码、详细地址等信息。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2E3N2E5OWQ1Njk3M2MzNDg5NDIzZjdkZTVlMGQifQ=="/>
  </w:docVars>
  <w:rsids>
    <w:rsidRoot w:val="00000000"/>
    <w:rsid w:val="3921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2023-05-09T02:08:50Z</dcterms:created>
  <dc:creator>Administrator</dc:creator>
  <cp:lastModifiedBy>sq帅</cp:lastModifiedBy>
  <dcterms:modified xsi:type="dcterms:W3CDTF">2023-05-09T02:10:42Z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3E2D9F513FF64D659B31D9D30C5712B9_12</vt:lpwstr>
  </property>
</Properties>
</file>