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1"/>
        <w:gridCol w:w="2078"/>
        <w:gridCol w:w="2468"/>
      </w:tblGrid>
      <w:tr w:rsidR="00DE5264" w:rsidRPr="00270303" w:rsidTr="00270303">
        <w:trPr>
          <w:trHeight w:val="508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64" w:rsidRPr="00270303" w:rsidRDefault="00DE5264" w:rsidP="0027030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174pt">
                  <v:imagedata r:id="rId7" o:title=""/>
                </v:shape>
              </w:pic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仪器名称：</w:t>
            </w:r>
            <w:r w:rsidRPr="003F0AF6">
              <w:rPr>
                <w:rStyle w:val="news"/>
                <w:rFonts w:ascii="Times New Roman" w:hAnsi="Times New Roman"/>
                <w:b/>
                <w:color w:val="333333"/>
                <w:szCs w:val="21"/>
              </w:rPr>
              <w:t xml:space="preserve"> X-</w:t>
            </w:r>
            <w:r w:rsidRPr="003F0AF6">
              <w:rPr>
                <w:rStyle w:val="news"/>
                <w:rFonts w:ascii="Times New Roman" w:hAnsi="Times New Roman" w:hint="eastAsia"/>
                <w:b/>
                <w:color w:val="333333"/>
                <w:szCs w:val="21"/>
              </w:rPr>
              <w:t>射线单晶衍射仪</w:t>
            </w:r>
          </w:p>
        </w:tc>
      </w:tr>
      <w:tr w:rsidR="00DE5264" w:rsidRPr="00270303" w:rsidTr="00270303">
        <w:trPr>
          <w:trHeight w:val="570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64" w:rsidRPr="00270303" w:rsidRDefault="00DE5264" w:rsidP="0027030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联系人：</w:t>
            </w:r>
            <w:r w:rsidRPr="003F0AF6">
              <w:rPr>
                <w:rFonts w:ascii="Times New Roman" w:hAnsi="Times New Roman" w:hint="eastAsia"/>
                <w:b/>
              </w:rPr>
              <w:t>李季坤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联系电话</w:t>
            </w:r>
            <w:r w:rsidRPr="003F0AF6">
              <w:rPr>
                <w:rFonts w:ascii="Times New Roman" w:hAnsi="Times New Roman"/>
                <w:b/>
              </w:rPr>
              <w:t>:13615487959</w:t>
            </w:r>
          </w:p>
        </w:tc>
      </w:tr>
      <w:tr w:rsidR="00DE5264" w:rsidRPr="00270303" w:rsidTr="00270303">
        <w:trPr>
          <w:trHeight w:val="611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64" w:rsidRPr="00270303" w:rsidRDefault="00DE5264" w:rsidP="0027030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放置地点：</w:t>
            </w:r>
            <w:r w:rsidRPr="003F0AF6">
              <w:rPr>
                <w:rFonts w:ascii="Times New Roman" w:hAnsi="Times New Roman"/>
                <w:b/>
              </w:rPr>
              <w:t>3</w:t>
            </w:r>
            <w:r w:rsidRPr="003F0AF6">
              <w:rPr>
                <w:rFonts w:ascii="Times New Roman" w:hAnsi="Times New Roman" w:hint="eastAsia"/>
                <w:b/>
              </w:rPr>
              <w:t>号实验楼</w:t>
            </w:r>
            <w:r w:rsidRPr="003F0AF6">
              <w:rPr>
                <w:rFonts w:ascii="Times New Roman" w:hAnsi="Times New Roman"/>
                <w:b/>
              </w:rPr>
              <w:t>3005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仪器品牌：</w:t>
            </w:r>
            <w:r w:rsidRPr="003F0AF6">
              <w:rPr>
                <w:rStyle w:val="news"/>
                <w:rFonts w:ascii="Times New Roman" w:hAnsi="Times New Roman"/>
                <w:b/>
                <w:color w:val="333333"/>
                <w:szCs w:val="21"/>
              </w:rPr>
              <w:t>Bruker  AXS</w:t>
            </w:r>
          </w:p>
        </w:tc>
      </w:tr>
      <w:tr w:rsidR="00DE5264" w:rsidRPr="00270303" w:rsidTr="00270303">
        <w:trPr>
          <w:trHeight w:val="680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64" w:rsidRPr="00270303" w:rsidRDefault="00DE5264" w:rsidP="0027030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规格型号：</w:t>
            </w:r>
            <w:r w:rsidRPr="003F0AF6">
              <w:rPr>
                <w:rStyle w:val="news"/>
                <w:rFonts w:ascii="Times New Roman" w:hAnsi="Times New Roman"/>
                <w:b/>
                <w:color w:val="333333"/>
                <w:szCs w:val="21"/>
              </w:rPr>
              <w:t>SMART APEX II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启用时间：</w:t>
            </w:r>
            <w:r w:rsidRPr="003F0AF6">
              <w:rPr>
                <w:rFonts w:ascii="Times New Roman" w:hAnsi="Times New Roman"/>
                <w:b/>
              </w:rPr>
              <w:t>2006</w:t>
            </w:r>
            <w:r w:rsidRPr="003F0AF6">
              <w:rPr>
                <w:rFonts w:ascii="Times New Roman" w:hAnsi="Times New Roman" w:hint="eastAsia"/>
                <w:b/>
              </w:rPr>
              <w:t>年</w:t>
            </w:r>
            <w:r w:rsidRPr="003F0AF6">
              <w:rPr>
                <w:rFonts w:ascii="Times New Roman" w:hAnsi="Times New Roman"/>
                <w:b/>
              </w:rPr>
              <w:t>6</w:t>
            </w:r>
            <w:r w:rsidRPr="003F0AF6">
              <w:rPr>
                <w:rFonts w:ascii="Times New Roman" w:hAnsi="Times New Roman" w:hint="eastAsia"/>
                <w:b/>
              </w:rPr>
              <w:t>月</w:t>
            </w:r>
          </w:p>
        </w:tc>
      </w:tr>
      <w:tr w:rsidR="00DE5264" w:rsidRPr="00270303" w:rsidTr="00270303">
        <w:trPr>
          <w:trHeight w:val="562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64" w:rsidRPr="00270303" w:rsidRDefault="00DE5264" w:rsidP="0027030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所属机构：化学化工学院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类别：</w:t>
            </w:r>
            <w:r w:rsidRPr="003F0AF6">
              <w:rPr>
                <w:rStyle w:val="news"/>
                <w:rFonts w:ascii="Times New Roman" w:hAnsi="Times New Roman"/>
                <w:b/>
                <w:color w:val="333333"/>
                <w:szCs w:val="21"/>
              </w:rPr>
              <w:t xml:space="preserve"> X-</w:t>
            </w:r>
            <w:r w:rsidRPr="003F0AF6">
              <w:rPr>
                <w:rStyle w:val="news"/>
                <w:rFonts w:ascii="Times New Roman" w:hAnsi="Times New Roman" w:hint="eastAsia"/>
                <w:b/>
                <w:color w:val="333333"/>
                <w:szCs w:val="21"/>
              </w:rPr>
              <w:t>射线</w:t>
            </w:r>
            <w:r w:rsidRPr="003F0AF6">
              <w:rPr>
                <w:rStyle w:val="news"/>
                <w:rFonts w:ascii="Times New Roman" w:hAnsi="宋体" w:hint="eastAsia"/>
                <w:b/>
                <w:color w:val="333333"/>
                <w:szCs w:val="21"/>
              </w:rPr>
              <w:t>仪器</w:t>
            </w:r>
          </w:p>
        </w:tc>
      </w:tr>
      <w:tr w:rsidR="00DE5264" w:rsidRPr="00270303" w:rsidTr="00270303">
        <w:trPr>
          <w:trHeight w:val="1407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64" w:rsidRPr="00270303" w:rsidRDefault="00DE5264" w:rsidP="0027030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技术方向：单晶材料结构测试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E5264" w:rsidRPr="003F0AF6" w:rsidRDefault="00DE5264" w:rsidP="00270303">
            <w:pPr>
              <w:rPr>
                <w:rFonts w:ascii="Times New Roman" w:hAnsi="Times New Roman"/>
                <w:b/>
              </w:rPr>
            </w:pPr>
            <w:r w:rsidRPr="003F0AF6">
              <w:rPr>
                <w:rFonts w:ascii="Times New Roman" w:hint="eastAsia"/>
                <w:b/>
              </w:rPr>
              <w:t>层次：学科共享平台</w:t>
            </w:r>
          </w:p>
        </w:tc>
      </w:tr>
      <w:tr w:rsidR="00DE5264" w:rsidRPr="00270303" w:rsidTr="00270303">
        <w:trPr>
          <w:trHeight w:val="1300"/>
        </w:trPr>
        <w:tc>
          <w:tcPr>
            <w:tcW w:w="8897" w:type="dxa"/>
            <w:gridSpan w:val="3"/>
            <w:tcBorders>
              <w:top w:val="single" w:sz="4" w:space="0" w:color="auto"/>
            </w:tcBorders>
          </w:tcPr>
          <w:p w:rsidR="00DE5264" w:rsidRPr="00270303" w:rsidRDefault="00DE5264" w:rsidP="00270303">
            <w:pPr>
              <w:rPr>
                <w:b/>
              </w:rPr>
            </w:pPr>
            <w:r w:rsidRPr="00270303">
              <w:rPr>
                <w:rFonts w:hint="eastAsia"/>
                <w:b/>
              </w:rPr>
              <w:t>主要技术指标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Times New Roman"/>
              </w:rPr>
              <w:t>1.</w:t>
            </w:r>
            <w:r w:rsidRPr="00270486">
              <w:rPr>
                <w:rFonts w:ascii="Times New Roman" w:hAnsi="Times New Roman"/>
                <w:szCs w:val="21"/>
              </w:rPr>
              <w:t xml:space="preserve"> CCD </w:t>
            </w:r>
            <w:r w:rsidRPr="00270486">
              <w:rPr>
                <w:rFonts w:ascii="Times New Roman" w:hAnsi="宋体" w:hint="eastAsia"/>
                <w:szCs w:val="21"/>
              </w:rPr>
              <w:t>面探检测器</w:t>
            </w:r>
            <w:r w:rsidRPr="00270486">
              <w:rPr>
                <w:rFonts w:ascii="Times New Roman" w:hAnsi="Times New Roman"/>
                <w:szCs w:val="21"/>
              </w:rPr>
              <w:t xml:space="preserve"> CCD</w:t>
            </w:r>
            <w:r w:rsidRPr="00270486">
              <w:rPr>
                <w:rFonts w:ascii="Times New Roman" w:hAnsi="宋体" w:hint="eastAsia"/>
                <w:szCs w:val="21"/>
              </w:rPr>
              <w:t>类型</w:t>
            </w:r>
            <w:r w:rsidRPr="00270486">
              <w:rPr>
                <w:rFonts w:ascii="Times New Roman" w:hAnsi="Times New Roman"/>
                <w:szCs w:val="21"/>
              </w:rPr>
              <w:t xml:space="preserve"> 4K CCD</w:t>
            </w:r>
            <w:r w:rsidRPr="00270486">
              <w:rPr>
                <w:rFonts w:ascii="Times New Roman" w:hAnsi="宋体" w:hint="eastAsia"/>
                <w:szCs w:val="21"/>
              </w:rPr>
              <w:t>，芯片面积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2"/>
                <w:attr w:name="UnitName" w:val="mm"/>
              </w:smartTagPr>
              <w:r w:rsidRPr="00270486">
                <w:rPr>
                  <w:rFonts w:ascii="Times New Roman" w:hAnsi="Times New Roman"/>
                  <w:szCs w:val="21"/>
                </w:rPr>
                <w:t>62 mm</w:t>
              </w:r>
            </w:smartTag>
            <w:r w:rsidRPr="00270486">
              <w:rPr>
                <w:rFonts w:ascii="Times New Roman" w:hAnsi="Times New Roman"/>
                <w:szCs w:val="21"/>
              </w:rPr>
              <w:t xml:space="preserve">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2"/>
                <w:attr w:name="UnitName" w:val="mm"/>
              </w:smartTagPr>
              <w:r w:rsidRPr="00270486">
                <w:rPr>
                  <w:rFonts w:ascii="Times New Roman" w:hAnsi="Times New Roman"/>
                  <w:szCs w:val="21"/>
                </w:rPr>
                <w:t>62 mm</w:t>
              </w:r>
            </w:smartTag>
            <w:r w:rsidRPr="00270486">
              <w:rPr>
                <w:rFonts w:ascii="Times New Roman" w:hAnsi="Times New Roman" w:hint="eastAsia"/>
                <w:szCs w:val="21"/>
              </w:rPr>
              <w:t>；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Times New Roman"/>
              </w:rPr>
              <w:t>2.</w:t>
            </w:r>
            <w:r w:rsidRPr="00270486">
              <w:rPr>
                <w:rFonts w:ascii="Times New Roman" w:hAnsi="宋体" w:hint="eastAsia"/>
                <w:szCs w:val="21"/>
              </w:rPr>
              <w:t>像素数目</w:t>
            </w:r>
            <w:r w:rsidRPr="00270486">
              <w:rPr>
                <w:rFonts w:ascii="Times New Roman" w:hAnsi="Times New Roman"/>
                <w:szCs w:val="21"/>
              </w:rPr>
              <w:t xml:space="preserve"> 4096 x 4096</w:t>
            </w:r>
            <w:r w:rsidRPr="00270486">
              <w:rPr>
                <w:rFonts w:ascii="Times New Roman" w:hAnsi="宋体" w:hint="eastAsia"/>
                <w:szCs w:val="21"/>
              </w:rPr>
              <w:t>；</w:t>
            </w:r>
            <w:r w:rsidRPr="00270486">
              <w:rPr>
                <w:rFonts w:ascii="Times New Roman" w:hAnsi="Times New Roman"/>
                <w:szCs w:val="21"/>
              </w:rPr>
              <w:t xml:space="preserve"> CCD </w:t>
            </w:r>
            <w:r w:rsidRPr="00270486">
              <w:rPr>
                <w:rFonts w:ascii="Times New Roman" w:hAnsi="宋体" w:hint="eastAsia"/>
                <w:szCs w:val="21"/>
              </w:rPr>
              <w:t>束锥比</w:t>
            </w:r>
            <w:r w:rsidRPr="00270486">
              <w:rPr>
                <w:rFonts w:ascii="Times New Roman" w:hAnsi="Times New Roman"/>
                <w:szCs w:val="21"/>
              </w:rPr>
              <w:t>1</w:t>
            </w:r>
            <w:r w:rsidRPr="00270486">
              <w:rPr>
                <w:rFonts w:ascii="Times New Roman" w:hAnsi="宋体" w:hint="eastAsia"/>
                <w:szCs w:val="21"/>
              </w:rPr>
              <w:t>：</w:t>
            </w:r>
            <w:r w:rsidRPr="00270486">
              <w:rPr>
                <w:rFonts w:ascii="Times New Roman" w:hAnsi="Times New Roman"/>
                <w:szCs w:val="21"/>
              </w:rPr>
              <w:t>1</w:t>
            </w:r>
            <w:r w:rsidRPr="00270486">
              <w:rPr>
                <w:rFonts w:ascii="Times New Roman" w:hAnsi="宋体" w:hint="eastAsia"/>
                <w:szCs w:val="21"/>
              </w:rPr>
              <w:t>、</w:t>
            </w:r>
            <w:r w:rsidRPr="00270486">
              <w:rPr>
                <w:rFonts w:ascii="Times New Roman" w:hAnsi="Times New Roman"/>
                <w:szCs w:val="21"/>
              </w:rPr>
              <w:t xml:space="preserve"> </w:t>
            </w:r>
            <w:r w:rsidRPr="00270486">
              <w:rPr>
                <w:rFonts w:ascii="Times New Roman" w:hAnsi="宋体" w:hint="eastAsia"/>
                <w:szCs w:val="21"/>
              </w:rPr>
              <w:t>无空间畸变；</w:t>
            </w:r>
            <w:r w:rsidRPr="00270486">
              <w:rPr>
                <w:rFonts w:ascii="Times New Roman" w:hAnsi="Times New Roman"/>
                <w:szCs w:val="21"/>
              </w:rPr>
              <w:t xml:space="preserve">&gt;70% </w:t>
            </w:r>
            <w:r w:rsidRPr="00270486">
              <w:rPr>
                <w:rFonts w:ascii="Times New Roman" w:hAnsi="宋体" w:hint="eastAsia"/>
                <w:szCs w:val="21"/>
              </w:rPr>
              <w:t>透光率；暗电流（噪音）：</w:t>
            </w:r>
            <w:r w:rsidRPr="00270486">
              <w:rPr>
                <w:rFonts w:ascii="Times New Roman" w:hAnsi="Times New Roman"/>
                <w:szCs w:val="21"/>
              </w:rPr>
              <w:t>&lt; 0.1 el/pixel/s</w:t>
            </w:r>
            <w:r w:rsidRPr="00270486">
              <w:rPr>
                <w:rFonts w:ascii="Times New Roman" w:hAnsi="宋体" w:hint="eastAsia"/>
                <w:szCs w:val="21"/>
              </w:rPr>
              <w:t>增益；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Times New Roman"/>
              </w:rPr>
              <w:t>3.</w:t>
            </w:r>
            <w:r w:rsidRPr="00270486">
              <w:rPr>
                <w:rFonts w:ascii="Times New Roman" w:hAnsi="宋体" w:hint="eastAsia"/>
                <w:szCs w:val="21"/>
              </w:rPr>
              <w:t>（灵敏度）</w:t>
            </w:r>
            <w:r w:rsidRPr="00270486">
              <w:rPr>
                <w:rFonts w:ascii="Times New Roman" w:hAnsi="Times New Roman"/>
                <w:szCs w:val="21"/>
              </w:rPr>
              <w:t>&gt;170e/Mo x-ray photon</w:t>
            </w:r>
            <w:r w:rsidRPr="00270486">
              <w:rPr>
                <w:rFonts w:ascii="Times New Roman" w:hAnsi="宋体" w:hint="eastAsia"/>
                <w:szCs w:val="21"/>
              </w:rPr>
              <w:t>；像素尺寸</w:t>
            </w:r>
            <w:r w:rsidRPr="00270486">
              <w:rPr>
                <w:rFonts w:ascii="Times New Roman" w:hAnsi="Times New Roman"/>
                <w:szCs w:val="21"/>
              </w:rPr>
              <w:t>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m"/>
              </w:smartTagPr>
              <w:r w:rsidRPr="00270486">
                <w:rPr>
                  <w:rFonts w:ascii="Times New Roman" w:hAnsi="Times New Roman"/>
                  <w:szCs w:val="21"/>
                </w:rPr>
                <w:t>15mm</w:t>
              </w:r>
            </w:smartTag>
            <w:r w:rsidRPr="00270486">
              <w:rPr>
                <w:rFonts w:ascii="Times New Roman" w:hAnsi="Times New Roman"/>
                <w:szCs w:val="21"/>
              </w:rPr>
              <w:t xml:space="preserve">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m"/>
              </w:smartTagPr>
              <w:r w:rsidRPr="00270486">
                <w:rPr>
                  <w:rFonts w:ascii="Times New Roman" w:hAnsi="Times New Roman"/>
                  <w:szCs w:val="21"/>
                </w:rPr>
                <w:t>15mm</w:t>
              </w:r>
            </w:smartTag>
            <w:r w:rsidRPr="00270486">
              <w:rPr>
                <w:rFonts w:ascii="Times New Roman" w:hAnsi="宋体" w:hint="eastAsia"/>
                <w:szCs w:val="21"/>
              </w:rPr>
              <w:t>；读出口</w:t>
            </w:r>
            <w:r w:rsidRPr="00270486">
              <w:rPr>
                <w:rFonts w:ascii="Times New Roman" w:hAnsi="Times New Roman"/>
                <w:szCs w:val="21"/>
              </w:rPr>
              <w:t xml:space="preserve"> 4</w:t>
            </w:r>
            <w:r w:rsidRPr="00270486">
              <w:rPr>
                <w:rFonts w:ascii="Times New Roman" w:hAnsi="宋体" w:hint="eastAsia"/>
                <w:szCs w:val="21"/>
              </w:rPr>
              <w:t>个；数据读出时间：</w:t>
            </w:r>
            <w:r w:rsidRPr="00270486">
              <w:rPr>
                <w:rFonts w:ascii="Times New Roman" w:hAnsi="Times New Roman"/>
                <w:szCs w:val="21"/>
              </w:rPr>
              <w:t xml:space="preserve"> 0.16 s</w:t>
            </w:r>
            <w:r w:rsidRPr="00270486">
              <w:rPr>
                <w:rFonts w:ascii="Times New Roman" w:hAnsi="宋体" w:hint="eastAsia"/>
                <w:szCs w:val="21"/>
              </w:rPr>
              <w:t>（</w:t>
            </w:r>
            <w:r w:rsidRPr="00270486">
              <w:rPr>
                <w:rFonts w:ascii="Times New Roman" w:hAnsi="Times New Roman"/>
                <w:szCs w:val="21"/>
              </w:rPr>
              <w:t xml:space="preserve">512 x 512 </w:t>
            </w:r>
            <w:r w:rsidRPr="00270486">
              <w:rPr>
                <w:rFonts w:ascii="Times New Roman" w:hAnsi="宋体" w:hint="eastAsia"/>
                <w:szCs w:val="21"/>
              </w:rPr>
              <w:t>模式）；最大动态范围</w:t>
            </w:r>
            <w:r w:rsidRPr="00270486">
              <w:rPr>
                <w:rFonts w:ascii="Times New Roman" w:hAnsi="Times New Roman"/>
                <w:szCs w:val="21"/>
              </w:rPr>
              <w:t>&gt;25,000,000e/pixe</w:t>
            </w:r>
            <w:r w:rsidRPr="00270486">
              <w:rPr>
                <w:rFonts w:ascii="Times New Roman" w:hAnsi="Times New Roman" w:hint="eastAsia"/>
                <w:szCs w:val="21"/>
              </w:rPr>
              <w:t>；</w:t>
            </w:r>
          </w:p>
          <w:p w:rsidR="00DE5264" w:rsidRPr="00270303" w:rsidRDefault="00DE5264" w:rsidP="00270303">
            <w:pPr>
              <w:rPr>
                <w:b/>
              </w:rPr>
            </w:pPr>
            <w:r w:rsidRPr="00270486">
              <w:rPr>
                <w:rFonts w:ascii="Times New Roman" w:hAnsi="Times New Roman"/>
              </w:rPr>
              <w:t>4.</w:t>
            </w:r>
            <w:r w:rsidRPr="00270486">
              <w:rPr>
                <w:rFonts w:ascii="Times New Roman" w:hAnsi="宋体" w:hint="eastAsia"/>
                <w:szCs w:val="21"/>
              </w:rPr>
              <w:t>晶体</w:t>
            </w:r>
            <w:r w:rsidRPr="00270486">
              <w:rPr>
                <w:rFonts w:ascii="Times New Roman" w:hAnsi="Times New Roman"/>
                <w:szCs w:val="21"/>
              </w:rPr>
              <w:t>-</w:t>
            </w:r>
            <w:r w:rsidRPr="00270486">
              <w:rPr>
                <w:rFonts w:ascii="Times New Roman" w:hAnsi="宋体" w:hint="eastAsia"/>
                <w:szCs w:val="21"/>
              </w:rPr>
              <w:t>探测器窗口距离</w:t>
            </w:r>
            <w:r w:rsidRPr="00270486">
              <w:rPr>
                <w:rFonts w:ascii="Times New Roman" w:hAnsi="Times New Roman"/>
                <w:szCs w:val="21"/>
              </w:rPr>
              <w:t>25</w:t>
            </w:r>
            <w:r w:rsidRPr="00270486">
              <w:rPr>
                <w:rFonts w:ascii="Times New Roman" w:hAnsi="宋体" w:hint="eastAsia"/>
                <w:szCs w:val="21"/>
              </w:rPr>
              <w:t>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"/>
                <w:attr w:name="UnitName" w:val="mm"/>
              </w:smartTagPr>
              <w:r w:rsidRPr="00270486">
                <w:rPr>
                  <w:rFonts w:ascii="Times New Roman" w:hAnsi="Times New Roman"/>
                  <w:szCs w:val="21"/>
                </w:rPr>
                <w:t>250mm</w:t>
              </w:r>
            </w:smartTag>
            <w:r w:rsidRPr="00270486">
              <w:rPr>
                <w:rFonts w:ascii="Times New Roman" w:hAnsi="Times New Roman"/>
                <w:szCs w:val="21"/>
              </w:rPr>
              <w:t xml:space="preserve"> </w:t>
            </w:r>
            <w:r w:rsidRPr="00270486">
              <w:rPr>
                <w:rFonts w:ascii="Times New Roman" w:hAnsi="宋体" w:hint="eastAsia"/>
                <w:szCs w:val="21"/>
              </w:rPr>
              <w:t>可调。</w:t>
            </w:r>
          </w:p>
        </w:tc>
      </w:tr>
      <w:tr w:rsidR="00DE5264" w:rsidRPr="00270303" w:rsidTr="00270303">
        <w:trPr>
          <w:trHeight w:val="634"/>
        </w:trPr>
        <w:tc>
          <w:tcPr>
            <w:tcW w:w="8897" w:type="dxa"/>
            <w:gridSpan w:val="3"/>
          </w:tcPr>
          <w:p w:rsidR="00DE5264" w:rsidRPr="00270303" w:rsidRDefault="00DE5264" w:rsidP="00270303">
            <w:pPr>
              <w:rPr>
                <w:b/>
              </w:rPr>
            </w:pPr>
            <w:r w:rsidRPr="00270303">
              <w:rPr>
                <w:rFonts w:hint="eastAsia"/>
                <w:b/>
              </w:rPr>
              <w:t>主要功能特色</w:t>
            </w:r>
          </w:p>
          <w:p w:rsidR="00DE5264" w:rsidRPr="00270486" w:rsidRDefault="00DE5264" w:rsidP="00466882">
            <w:pPr>
              <w:rPr>
                <w:rFonts w:ascii="Times New Roman" w:hAnsi="宋体"/>
                <w:szCs w:val="21"/>
              </w:rPr>
            </w:pPr>
            <w:r w:rsidRPr="00270486">
              <w:rPr>
                <w:rFonts w:ascii="Times New Roman" w:hAnsi="宋体"/>
                <w:szCs w:val="21"/>
              </w:rPr>
              <w:t>1.</w:t>
            </w:r>
            <w:r w:rsidRPr="00270486">
              <w:rPr>
                <w:rFonts w:ascii="Times New Roman" w:hAnsi="宋体" w:hint="eastAsia"/>
                <w:szCs w:val="21"/>
              </w:rPr>
              <w:t>测定一个晶态新化合物分子的三维立体结构，从而给出详细的键长、键角、</w:t>
            </w:r>
            <w:r w:rsidRPr="00270486">
              <w:rPr>
                <w:rFonts w:ascii="Times New Roman" w:hAnsi="宋体"/>
                <w:szCs w:val="21"/>
              </w:rPr>
              <w:t xml:space="preserve"> </w:t>
            </w:r>
            <w:r w:rsidRPr="00270486">
              <w:rPr>
                <w:rFonts w:ascii="Times New Roman" w:hAnsi="宋体" w:hint="eastAsia"/>
                <w:szCs w:val="21"/>
              </w:rPr>
              <w:t>构型、构像甚至成键电子密度及分子在晶格中的排列情况。在分子和原子水平上提供晶态物质的微观结构信息。</w:t>
            </w:r>
          </w:p>
          <w:p w:rsidR="00DE5264" w:rsidRPr="00270486" w:rsidRDefault="00DE5264" w:rsidP="00466882">
            <w:pPr>
              <w:rPr>
                <w:rFonts w:ascii="Times New Roman" w:hAnsi="宋体"/>
                <w:szCs w:val="21"/>
              </w:rPr>
            </w:pPr>
            <w:r w:rsidRPr="00270486">
              <w:rPr>
                <w:rFonts w:ascii="Times New Roman" w:hAnsi="宋体"/>
                <w:szCs w:val="21"/>
              </w:rPr>
              <w:t>2.</w:t>
            </w:r>
            <w:r w:rsidRPr="00270486">
              <w:rPr>
                <w:rFonts w:ascii="Times New Roman" w:hAnsi="宋体" w:hint="eastAsia"/>
                <w:szCs w:val="21"/>
              </w:rPr>
              <w:t>进行</w:t>
            </w:r>
            <w:r w:rsidRPr="00270486">
              <w:rPr>
                <w:rFonts w:ascii="Times New Roman" w:hAnsi="宋体"/>
                <w:szCs w:val="21"/>
              </w:rPr>
              <w:t>1:1</w:t>
            </w:r>
            <w:r w:rsidRPr="00270486">
              <w:rPr>
                <w:rFonts w:ascii="Times New Roman" w:hAnsi="宋体" w:hint="eastAsia"/>
                <w:szCs w:val="21"/>
              </w:rPr>
              <w:t>呈像的</w:t>
            </w:r>
            <w:r w:rsidRPr="00270486">
              <w:rPr>
                <w:rFonts w:ascii="Times New Roman" w:hAnsi="宋体"/>
                <w:szCs w:val="21"/>
              </w:rPr>
              <w:t>4K CCD</w:t>
            </w:r>
            <w:r w:rsidRPr="00270486">
              <w:rPr>
                <w:rFonts w:ascii="Times New Roman" w:hAnsi="宋体" w:hint="eastAsia"/>
                <w:szCs w:val="21"/>
              </w:rPr>
              <w:t>为特色的突破性新型</w:t>
            </w:r>
            <w:r w:rsidRPr="00270486">
              <w:rPr>
                <w:rFonts w:ascii="Times New Roman" w:hAnsi="宋体"/>
                <w:szCs w:val="21"/>
              </w:rPr>
              <w:t>CCD</w:t>
            </w:r>
            <w:r w:rsidRPr="00270486">
              <w:rPr>
                <w:rFonts w:ascii="Times New Roman" w:hAnsi="宋体" w:hint="eastAsia"/>
                <w:szCs w:val="21"/>
              </w:rPr>
              <w:t>系统，具有采集数据快速、无空间畸变和强度损失极小的特点。</w:t>
            </w:r>
          </w:p>
          <w:p w:rsidR="00DE5264" w:rsidRPr="00270486" w:rsidRDefault="00DE5264" w:rsidP="00466882">
            <w:pPr>
              <w:rPr>
                <w:rFonts w:ascii="Times New Roman" w:hAnsi="宋体"/>
                <w:szCs w:val="21"/>
              </w:rPr>
            </w:pPr>
            <w:r w:rsidRPr="00270486">
              <w:rPr>
                <w:rFonts w:ascii="Times New Roman" w:hAnsi="宋体"/>
                <w:szCs w:val="21"/>
              </w:rPr>
              <w:t>3. SMART APEX</w:t>
            </w:r>
            <w:r w:rsidRPr="00270486">
              <w:rPr>
                <w:rFonts w:ascii="Times New Roman" w:hAnsi="宋体" w:hint="eastAsia"/>
                <w:szCs w:val="21"/>
              </w:rPr>
              <w:t>Ⅱ单晶衍射仪只需要</w:t>
            </w:r>
            <w:r w:rsidRPr="00270486">
              <w:rPr>
                <w:rFonts w:ascii="Times New Roman" w:hAnsi="宋体"/>
                <w:szCs w:val="21"/>
              </w:rPr>
              <w:t>4</w:t>
            </w:r>
            <w:r w:rsidRPr="00270486">
              <w:rPr>
                <w:rFonts w:ascii="Times New Roman" w:hAnsi="宋体" w:hint="eastAsia"/>
                <w:szCs w:val="21"/>
              </w:rPr>
              <w:t>－</w:t>
            </w:r>
            <w:r w:rsidRPr="00270486">
              <w:rPr>
                <w:rFonts w:ascii="Times New Roman" w:hAnsi="宋体"/>
                <w:szCs w:val="21"/>
              </w:rPr>
              <w:t>6</w:t>
            </w:r>
            <w:r w:rsidRPr="00270486">
              <w:rPr>
                <w:rFonts w:ascii="Times New Roman" w:hAnsi="宋体" w:hint="eastAsia"/>
                <w:szCs w:val="21"/>
              </w:rPr>
              <w:t>小时，分析速度大为提高。</w:t>
            </w:r>
          </w:p>
          <w:p w:rsidR="00DE5264" w:rsidRPr="00270303" w:rsidRDefault="00DE5264" w:rsidP="00466882">
            <w:pPr>
              <w:rPr>
                <w:b/>
              </w:rPr>
            </w:pPr>
            <w:r w:rsidRPr="00270486">
              <w:rPr>
                <w:rFonts w:ascii="Times New Roman" w:hAnsi="宋体"/>
                <w:szCs w:val="21"/>
              </w:rPr>
              <w:t>4. SMART APEX</w:t>
            </w:r>
            <w:r w:rsidRPr="00270486">
              <w:rPr>
                <w:rFonts w:ascii="Times New Roman" w:hAnsi="宋体" w:hint="eastAsia"/>
                <w:szCs w:val="21"/>
              </w:rPr>
              <w:t>Ⅱ的高灵敏度、高分辨率和低噪声有利于获得更多可观察反射点，更准确地确定结构，有利于检测反射能力极弱的小分子晶体结构测定。</w:t>
            </w:r>
          </w:p>
        </w:tc>
      </w:tr>
      <w:tr w:rsidR="00DE5264" w:rsidRPr="00270303" w:rsidTr="00270303">
        <w:tc>
          <w:tcPr>
            <w:tcW w:w="8897" w:type="dxa"/>
            <w:gridSpan w:val="3"/>
          </w:tcPr>
          <w:p w:rsidR="00DE5264" w:rsidRPr="000A029D" w:rsidRDefault="00DE5264" w:rsidP="00466882">
            <w:pPr>
              <w:rPr>
                <w:b/>
              </w:rPr>
            </w:pPr>
            <w:r w:rsidRPr="000A029D">
              <w:rPr>
                <w:rFonts w:hint="eastAsia"/>
                <w:b/>
              </w:rPr>
              <w:t>附件：</w:t>
            </w:r>
            <w:r w:rsidRPr="00127937">
              <w:rPr>
                <w:rFonts w:ascii="Times New Roman" w:hAnsi="Times New Roman"/>
                <w:b/>
              </w:rPr>
              <w:t xml:space="preserve"> X-</w:t>
            </w:r>
            <w:r w:rsidRPr="00127937">
              <w:rPr>
                <w:rFonts w:ascii="Times New Roman" w:hint="eastAsia"/>
                <w:b/>
              </w:rPr>
              <w:t>射线单晶衍射仪操作规程操作</w:t>
            </w:r>
            <w:r w:rsidRPr="000A029D">
              <w:rPr>
                <w:rFonts w:hint="eastAsia"/>
                <w:b/>
              </w:rPr>
              <w:t>规程</w:t>
            </w:r>
          </w:p>
          <w:p w:rsidR="00DE5264" w:rsidRPr="00270486" w:rsidRDefault="00DE5264" w:rsidP="00270486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宋体" w:hint="eastAsia"/>
              </w:rPr>
              <w:t>开机程序：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Times New Roman"/>
              </w:rPr>
              <w:t xml:space="preserve">1. </w:t>
            </w:r>
            <w:r w:rsidRPr="00270486">
              <w:rPr>
                <w:rFonts w:ascii="Times New Roman" w:hAnsi="宋体" w:hint="eastAsia"/>
              </w:rPr>
              <w:t>开启</w:t>
            </w:r>
            <w:r w:rsidRPr="00270486">
              <w:rPr>
                <w:rFonts w:ascii="Times New Roman" w:hAnsi="Times New Roman"/>
              </w:rPr>
              <w:t>UPS</w:t>
            </w:r>
            <w:r w:rsidRPr="00270486">
              <w:rPr>
                <w:rFonts w:ascii="Times New Roman" w:hAnsi="宋体" w:hint="eastAsia"/>
              </w:rPr>
              <w:t>电源和稳压电源机器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宋体"/>
              </w:rPr>
              <w:t>2.</w:t>
            </w:r>
            <w:r w:rsidRPr="00270486">
              <w:rPr>
                <w:rFonts w:ascii="Times New Roman" w:hAnsi="宋体" w:hint="eastAsia"/>
              </w:rPr>
              <w:t>打开系统循环水制冷机和</w:t>
            </w:r>
            <w:r w:rsidRPr="00270486">
              <w:rPr>
                <w:rFonts w:ascii="Times New Roman" w:hAnsi="Times New Roman"/>
              </w:rPr>
              <w:t>CCD</w:t>
            </w:r>
            <w:r w:rsidRPr="00270486">
              <w:rPr>
                <w:rFonts w:ascii="Times New Roman" w:hAnsi="宋体" w:hint="eastAsia"/>
              </w:rPr>
              <w:t>探测器制冷机，开启联机电脑；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宋体"/>
              </w:rPr>
              <w:t>3.</w:t>
            </w:r>
            <w:r w:rsidRPr="00270486">
              <w:rPr>
                <w:rFonts w:ascii="Times New Roman" w:hAnsi="宋体" w:hint="eastAsia"/>
              </w:rPr>
              <w:t>按位于仪器右侧边框的仪器总电源开关按钮</w:t>
            </w:r>
            <w:r w:rsidRPr="00270486">
              <w:rPr>
                <w:rFonts w:ascii="Times New Roman" w:hAnsi="Times New Roman"/>
              </w:rPr>
              <w:t xml:space="preserve"> </w:t>
            </w:r>
            <w:r w:rsidRPr="00270486">
              <w:rPr>
                <w:rFonts w:ascii="Times New Roman" w:hAnsi="宋体" w:hint="eastAsia"/>
              </w:rPr>
              <w:t>（</w:t>
            </w:r>
            <w:r w:rsidRPr="00270486">
              <w:rPr>
                <w:rFonts w:ascii="Times New Roman" w:hAnsi="Times New Roman"/>
              </w:rPr>
              <w:t>Power On</w:t>
            </w:r>
            <w:r w:rsidRPr="00270486">
              <w:rPr>
                <w:rFonts w:ascii="Times New Roman" w:hAnsi="宋体" w:hint="eastAsia"/>
              </w:rPr>
              <w:t>），使其处于按下状态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宋体"/>
              </w:rPr>
              <w:t>4.</w:t>
            </w:r>
            <w:r w:rsidRPr="00270486">
              <w:rPr>
                <w:rFonts w:ascii="Times New Roman" w:hAnsi="宋体" w:hint="eastAsia"/>
              </w:rPr>
              <w:t>顺时针旋转位于机器右侧边框的高压发生器开关并保持五秒的时间</w:t>
            </w:r>
          </w:p>
          <w:p w:rsidR="00DE5264" w:rsidRPr="00270486" w:rsidRDefault="00DE5264" w:rsidP="00466882">
            <w:pPr>
              <w:rPr>
                <w:rFonts w:ascii="Times New Roman" w:hAnsi="Times New Roman"/>
              </w:rPr>
            </w:pPr>
            <w:r w:rsidRPr="00270486">
              <w:rPr>
                <w:rFonts w:ascii="Times New Roman" w:hAnsi="宋体"/>
              </w:rPr>
              <w:t>5.</w:t>
            </w:r>
            <w:r w:rsidRPr="00270486">
              <w:rPr>
                <w:rFonts w:ascii="Times New Roman" w:hAnsi="宋体" w:hint="eastAsia"/>
              </w:rPr>
              <w:t>打开</w:t>
            </w:r>
            <w:r w:rsidRPr="00270486">
              <w:rPr>
                <w:rFonts w:ascii="Times New Roman" w:hAnsi="Times New Roman"/>
              </w:rPr>
              <w:t>CCD</w:t>
            </w:r>
            <w:r w:rsidRPr="00270486">
              <w:rPr>
                <w:rFonts w:ascii="Times New Roman" w:hAnsi="宋体" w:hint="eastAsia"/>
              </w:rPr>
              <w:t>探测器开关</w:t>
            </w:r>
          </w:p>
          <w:p w:rsidR="00DE5264" w:rsidRPr="00270303" w:rsidRDefault="00DE5264" w:rsidP="00466882">
            <w:pPr>
              <w:rPr>
                <w:b/>
              </w:rPr>
            </w:pPr>
            <w:r w:rsidRPr="00270486">
              <w:rPr>
                <w:rFonts w:ascii="Times New Roman" w:hAnsi="宋体"/>
              </w:rPr>
              <w:t>6.</w:t>
            </w:r>
            <w:r w:rsidRPr="00270486">
              <w:rPr>
                <w:rFonts w:ascii="Times New Roman" w:hAnsi="宋体" w:hint="eastAsia"/>
              </w:rPr>
              <w:t>按下</w:t>
            </w:r>
            <w:r w:rsidRPr="00270486">
              <w:rPr>
                <w:rFonts w:ascii="Times New Roman" w:hAnsi="Times New Roman"/>
              </w:rPr>
              <w:t>Open Door</w:t>
            </w:r>
            <w:r w:rsidRPr="00270486">
              <w:rPr>
                <w:rFonts w:ascii="Times New Roman" w:hAnsi="宋体" w:hint="eastAsia"/>
              </w:rPr>
              <w:t>按钮，打开仪器防护门</w:t>
            </w:r>
          </w:p>
        </w:tc>
      </w:tr>
      <w:tr w:rsidR="00DE5264" w:rsidRPr="00270303" w:rsidTr="00270303">
        <w:tc>
          <w:tcPr>
            <w:tcW w:w="8897" w:type="dxa"/>
            <w:gridSpan w:val="3"/>
          </w:tcPr>
          <w:p w:rsidR="00DE5264" w:rsidRPr="00270303" w:rsidRDefault="00DE5264" w:rsidP="00270303">
            <w:pPr>
              <w:rPr>
                <w:b/>
              </w:rPr>
            </w:pPr>
            <w:r w:rsidRPr="00270303">
              <w:rPr>
                <w:rFonts w:hint="eastAsia"/>
                <w:b/>
              </w:rPr>
              <w:t>注：</w:t>
            </w:r>
          </w:p>
          <w:p w:rsidR="00DE5264" w:rsidRPr="00270303" w:rsidRDefault="00DE5264" w:rsidP="00270303">
            <w:pPr>
              <w:rPr>
                <w:b/>
              </w:rPr>
            </w:pPr>
            <w:r w:rsidRPr="00270303">
              <w:rPr>
                <w:b/>
              </w:rPr>
              <w:t xml:space="preserve">   </w:t>
            </w:r>
            <w:r w:rsidRPr="00270303">
              <w:rPr>
                <w:rFonts w:hint="eastAsia"/>
                <w:b/>
              </w:rPr>
              <w:t>类别：</w:t>
            </w:r>
            <w:r w:rsidRPr="00270303">
              <w:rPr>
                <w:rFonts w:hint="eastAsia"/>
              </w:rPr>
              <w:t>如（光学显微镜、电子显微镜、原子力显微镜、质谱、光谱、色谱、能谱、热分析、电化学、物性测量、材料性能测试、光学检测仪器等，或其他）</w:t>
            </w:r>
          </w:p>
          <w:p w:rsidR="00DE5264" w:rsidRPr="00270303" w:rsidRDefault="00DE5264" w:rsidP="00270303">
            <w:r w:rsidRPr="00270303">
              <w:t xml:space="preserve">   </w:t>
            </w:r>
            <w:r w:rsidRPr="00270303">
              <w:rPr>
                <w:rFonts w:hint="eastAsia"/>
                <w:b/>
              </w:rPr>
              <w:t>技术方向：</w:t>
            </w:r>
            <w:r w:rsidRPr="00270303">
              <w:rPr>
                <w:rFonts w:hint="eastAsia"/>
              </w:rPr>
              <w:t>如（物质表面形貌元素分析、金属材料性能测试、元素组成和含量分析、非接触式测量、高分子材料性能分析、种质资源等，或其他）</w:t>
            </w:r>
          </w:p>
          <w:p w:rsidR="00DE5264" w:rsidRPr="00270303" w:rsidRDefault="00DE5264" w:rsidP="00270303">
            <w:r w:rsidRPr="00270303">
              <w:t xml:space="preserve">   </w:t>
            </w:r>
            <w:r w:rsidRPr="00270303">
              <w:rPr>
                <w:rFonts w:hint="eastAsia"/>
                <w:b/>
              </w:rPr>
              <w:t>层次：</w:t>
            </w:r>
            <w:r w:rsidRPr="00270303">
              <w:rPr>
                <w:rFonts w:hint="eastAsia"/>
              </w:rPr>
              <w:t>如（校级公共平台、学科共享平台、实验室专业平台、其他）</w:t>
            </w:r>
          </w:p>
        </w:tc>
      </w:tr>
    </w:tbl>
    <w:p w:rsidR="00DE5264" w:rsidRPr="00D06F00" w:rsidRDefault="00DE5264" w:rsidP="00D06F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泰山学院</w:t>
      </w:r>
      <w:r>
        <w:rPr>
          <w:b/>
          <w:sz w:val="32"/>
          <w:szCs w:val="32"/>
        </w:rPr>
        <w:t>50</w:t>
      </w:r>
      <w:r w:rsidRPr="00D06F00">
        <w:rPr>
          <w:rFonts w:hint="eastAsia"/>
          <w:b/>
          <w:sz w:val="32"/>
          <w:szCs w:val="32"/>
        </w:rPr>
        <w:t>万以上</w:t>
      </w:r>
      <w:r>
        <w:rPr>
          <w:rFonts w:hint="eastAsia"/>
          <w:b/>
          <w:sz w:val="32"/>
          <w:szCs w:val="32"/>
        </w:rPr>
        <w:t>（含</w:t>
      </w:r>
      <w:r>
        <w:rPr>
          <w:b/>
          <w:sz w:val="32"/>
          <w:szCs w:val="32"/>
        </w:rPr>
        <w:t>50</w:t>
      </w:r>
      <w:r>
        <w:rPr>
          <w:rFonts w:hint="eastAsia"/>
          <w:b/>
          <w:sz w:val="32"/>
          <w:szCs w:val="32"/>
        </w:rPr>
        <w:t>万）</w:t>
      </w:r>
      <w:r w:rsidRPr="00D06F00">
        <w:rPr>
          <w:rFonts w:hint="eastAsia"/>
          <w:b/>
          <w:sz w:val="32"/>
          <w:szCs w:val="32"/>
        </w:rPr>
        <w:t>大型仪器设备</w:t>
      </w:r>
      <w:r>
        <w:rPr>
          <w:rFonts w:hint="eastAsia"/>
          <w:b/>
          <w:sz w:val="32"/>
          <w:szCs w:val="32"/>
        </w:rPr>
        <w:t>信息表</w:t>
      </w:r>
    </w:p>
    <w:sectPr w:rsidR="00DE5264" w:rsidRPr="00D06F00" w:rsidSect="0017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64" w:rsidRDefault="00DE5264" w:rsidP="00A5712D">
      <w:r>
        <w:separator/>
      </w:r>
    </w:p>
  </w:endnote>
  <w:endnote w:type="continuationSeparator" w:id="0">
    <w:p w:rsidR="00DE5264" w:rsidRDefault="00DE5264" w:rsidP="00A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64" w:rsidRDefault="00DE5264" w:rsidP="00A5712D">
      <w:r>
        <w:separator/>
      </w:r>
    </w:p>
  </w:footnote>
  <w:footnote w:type="continuationSeparator" w:id="0">
    <w:p w:rsidR="00DE5264" w:rsidRDefault="00DE5264" w:rsidP="00A5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7F2"/>
    <w:multiLevelType w:val="hybridMultilevel"/>
    <w:tmpl w:val="BE44CCFA"/>
    <w:lvl w:ilvl="0" w:tplc="FD7ABEF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12D"/>
    <w:rsid w:val="000146CA"/>
    <w:rsid w:val="000A029D"/>
    <w:rsid w:val="000D5A80"/>
    <w:rsid w:val="00111CA7"/>
    <w:rsid w:val="00127937"/>
    <w:rsid w:val="001728B8"/>
    <w:rsid w:val="001D4B08"/>
    <w:rsid w:val="00246AE0"/>
    <w:rsid w:val="00270303"/>
    <w:rsid w:val="00270486"/>
    <w:rsid w:val="003F0AF6"/>
    <w:rsid w:val="00466882"/>
    <w:rsid w:val="0047349B"/>
    <w:rsid w:val="005A7341"/>
    <w:rsid w:val="005E62D7"/>
    <w:rsid w:val="008A790E"/>
    <w:rsid w:val="008F1324"/>
    <w:rsid w:val="009208DD"/>
    <w:rsid w:val="00944B35"/>
    <w:rsid w:val="00A5712D"/>
    <w:rsid w:val="00BC5768"/>
    <w:rsid w:val="00D06F00"/>
    <w:rsid w:val="00DE5264"/>
    <w:rsid w:val="00E14509"/>
    <w:rsid w:val="00F17CCA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71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12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5712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6F00"/>
    <w:pPr>
      <w:ind w:firstLineChars="200" w:firstLine="420"/>
    </w:pPr>
  </w:style>
  <w:style w:type="character" w:customStyle="1" w:styleId="news">
    <w:name w:val="news"/>
    <w:basedOn w:val="DefaultParagraphFont"/>
    <w:uiPriority w:val="99"/>
    <w:rsid w:val="0046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161</Words>
  <Characters>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牛芳</dc:creator>
  <cp:keywords/>
  <dc:description/>
  <cp:lastModifiedBy>微软用户</cp:lastModifiedBy>
  <cp:revision>12</cp:revision>
  <dcterms:created xsi:type="dcterms:W3CDTF">2019-11-21T07:08:00Z</dcterms:created>
  <dcterms:modified xsi:type="dcterms:W3CDTF">2019-11-21T12:44:00Z</dcterms:modified>
</cp:coreProperties>
</file>