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C4E" w:rsidRDefault="00881C4E" w:rsidP="00881C4E">
      <w:pPr>
        <w:spacing w:after="0" w:line="560" w:lineRule="exact"/>
        <w:jc w:val="center"/>
        <w:rPr>
          <w:rFonts w:ascii="方正小标宋简体" w:eastAsia="方正小标宋简体" w:hAnsi="方正小标宋简体"/>
          <w:color w:val="000000" w:themeColor="text1"/>
          <w:sz w:val="44"/>
          <w:szCs w:val="44"/>
          <w:shd w:val="clear" w:color="auto" w:fill="FFFFFF"/>
        </w:rPr>
      </w:pPr>
      <w:r>
        <w:rPr>
          <w:rFonts w:ascii="方正小标宋简体" w:eastAsia="方正小标宋简体" w:hAnsi="方正小标宋简体" w:hint="eastAsia"/>
          <w:color w:val="000000" w:themeColor="text1"/>
          <w:sz w:val="44"/>
          <w:szCs w:val="44"/>
          <w:shd w:val="clear" w:color="auto" w:fill="FFFFFF"/>
        </w:rPr>
        <w:t>关于征集</w:t>
      </w:r>
      <w:r w:rsidR="005F5AA9">
        <w:rPr>
          <w:rFonts w:ascii="方正小标宋简体" w:eastAsia="方正小标宋简体" w:hAnsi="方正小标宋简体" w:hint="eastAsia"/>
          <w:color w:val="000000" w:themeColor="text1"/>
          <w:sz w:val="44"/>
          <w:szCs w:val="44"/>
          <w:shd w:val="clear" w:color="auto" w:fill="FFFFFF"/>
        </w:rPr>
        <w:t>第</w:t>
      </w:r>
      <w:bookmarkStart w:id="0" w:name="_GoBack"/>
      <w:bookmarkEnd w:id="0"/>
      <w:r>
        <w:rPr>
          <w:rFonts w:ascii="方正小标宋简体" w:eastAsia="方正小标宋简体" w:hAnsi="方正小标宋简体" w:hint="eastAsia"/>
          <w:color w:val="000000" w:themeColor="text1"/>
          <w:sz w:val="44"/>
          <w:szCs w:val="44"/>
          <w:shd w:val="clear" w:color="auto" w:fill="FFFFFF"/>
        </w:rPr>
        <w:t>二十四届中国北京科博会</w:t>
      </w:r>
    </w:p>
    <w:p w:rsidR="00881C4E" w:rsidRDefault="00881C4E" w:rsidP="00881C4E">
      <w:pPr>
        <w:spacing w:after="0" w:line="560" w:lineRule="exact"/>
        <w:jc w:val="center"/>
        <w:rPr>
          <w:rFonts w:ascii="方正小标宋简体" w:eastAsia="方正小标宋简体" w:hAnsi="方正小标宋简体"/>
          <w:color w:val="000000" w:themeColor="text1"/>
          <w:sz w:val="44"/>
          <w:szCs w:val="44"/>
          <w:shd w:val="clear" w:color="auto" w:fill="FFFFFF"/>
        </w:rPr>
      </w:pPr>
      <w:r>
        <w:rPr>
          <w:rFonts w:ascii="方正小标宋简体" w:eastAsia="方正小标宋简体" w:hAnsi="方正小标宋简体" w:hint="eastAsia"/>
          <w:color w:val="000000" w:themeColor="text1"/>
          <w:sz w:val="44"/>
          <w:szCs w:val="44"/>
          <w:shd w:val="clear" w:color="auto" w:fill="FFFFFF"/>
        </w:rPr>
        <w:t>参展技术成果的通知</w:t>
      </w:r>
    </w:p>
    <w:p w:rsidR="00881C4E" w:rsidRDefault="00881C4E" w:rsidP="00881C4E">
      <w:pPr>
        <w:spacing w:after="0" w:line="560" w:lineRule="exact"/>
        <w:jc w:val="both"/>
        <w:rPr>
          <w:rFonts w:ascii="仿宋_GB2312" w:eastAsia="仿宋_GB2312" w:hAnsi="仿宋_GB2312" w:cs="仿宋_GB2312"/>
          <w:sz w:val="32"/>
          <w:szCs w:val="32"/>
        </w:rPr>
      </w:pPr>
    </w:p>
    <w:p w:rsidR="00881C4E" w:rsidRDefault="00881C4E" w:rsidP="00881C4E">
      <w:pPr>
        <w:spacing w:after="0" w:line="560" w:lineRule="exact"/>
        <w:jc w:val="both"/>
        <w:rPr>
          <w:rFonts w:ascii="仿宋_GB2312" w:eastAsia="仿宋_GB2312" w:hAnsi="方正小标宋简体"/>
          <w:color w:val="000000" w:themeColor="text1"/>
          <w:sz w:val="32"/>
          <w:szCs w:val="32"/>
          <w:shd w:val="clear" w:color="auto" w:fill="FFFFFF"/>
        </w:rPr>
      </w:pPr>
      <w:r>
        <w:rPr>
          <w:rFonts w:ascii="仿宋_GB2312" w:eastAsia="仿宋_GB2312" w:hAnsi="仿宋_GB2312" w:cs="仿宋_GB2312" w:hint="eastAsia"/>
          <w:sz w:val="32"/>
          <w:szCs w:val="32"/>
        </w:rPr>
        <w:t>各有关市科技局，省直有关部门，省技术创新中心</w:t>
      </w:r>
      <w:r>
        <w:rPr>
          <w:rFonts w:ascii="仿宋_GB2312" w:eastAsia="仿宋_GB2312" w:hAnsi="方正小标宋简体" w:hint="eastAsia"/>
          <w:color w:val="000000" w:themeColor="text1"/>
          <w:sz w:val="32"/>
          <w:szCs w:val="32"/>
          <w:shd w:val="clear" w:color="auto" w:fill="FFFFFF"/>
        </w:rPr>
        <w:t>：</w:t>
      </w:r>
    </w:p>
    <w:p w:rsidR="00881C4E" w:rsidRDefault="00881C4E" w:rsidP="00881C4E">
      <w:pPr>
        <w:adjustRightInd/>
        <w:snapToGrid/>
        <w:spacing w:after="0" w:line="540" w:lineRule="exact"/>
        <w:ind w:firstLine="620"/>
        <w:jc w:val="both"/>
        <w:rPr>
          <w:rFonts w:ascii="仿宋_GB2312" w:eastAsia="仿宋_GB2312" w:hAnsi="方正小标宋简体"/>
          <w:color w:val="000000" w:themeColor="text1"/>
          <w:sz w:val="32"/>
          <w:szCs w:val="32"/>
          <w:shd w:val="clear" w:color="auto" w:fill="FFFFFF"/>
        </w:rPr>
      </w:pPr>
      <w:r>
        <w:rPr>
          <w:rFonts w:ascii="仿宋_GB2312" w:eastAsia="仿宋_GB2312" w:hAnsi="方正小标宋简体" w:hint="eastAsia"/>
          <w:color w:val="000000" w:themeColor="text1"/>
          <w:sz w:val="32"/>
          <w:szCs w:val="32"/>
          <w:shd w:val="clear" w:color="auto" w:fill="FFFFFF"/>
        </w:rPr>
        <w:t>由</w:t>
      </w:r>
      <w:r>
        <w:rPr>
          <w:rFonts w:ascii="仿宋_GB2312" w:eastAsia="仿宋_GB2312" w:hAnsi="方正小标宋简体"/>
          <w:color w:val="000000" w:themeColor="text1"/>
          <w:sz w:val="32"/>
          <w:szCs w:val="32"/>
          <w:shd w:val="clear" w:color="auto" w:fill="FFFFFF"/>
        </w:rPr>
        <w:t>科技部、国家知识产权局、中国贸促会和北京市人民政府共同主办的第二十</w:t>
      </w:r>
      <w:r>
        <w:rPr>
          <w:rFonts w:ascii="仿宋_GB2312" w:eastAsia="仿宋_GB2312" w:hAnsi="方正小标宋简体" w:hint="eastAsia"/>
          <w:color w:val="000000" w:themeColor="text1"/>
          <w:sz w:val="32"/>
          <w:szCs w:val="32"/>
          <w:shd w:val="clear" w:color="auto" w:fill="FFFFFF"/>
        </w:rPr>
        <w:t>四</w:t>
      </w:r>
      <w:r>
        <w:rPr>
          <w:rFonts w:ascii="仿宋_GB2312" w:eastAsia="仿宋_GB2312" w:hAnsi="方正小标宋简体"/>
          <w:color w:val="000000" w:themeColor="text1"/>
          <w:sz w:val="32"/>
          <w:szCs w:val="32"/>
          <w:shd w:val="clear" w:color="auto" w:fill="FFFFFF"/>
        </w:rPr>
        <w:t>届中国北京国际科技产业博览会（以下简称</w:t>
      </w:r>
      <w:r>
        <w:rPr>
          <w:rFonts w:ascii="仿宋_GB2312" w:eastAsia="仿宋_GB2312" w:hAnsi="方正小标宋简体"/>
          <w:color w:val="000000" w:themeColor="text1"/>
          <w:sz w:val="32"/>
          <w:szCs w:val="32"/>
          <w:shd w:val="clear" w:color="auto" w:fill="FFFFFF"/>
        </w:rPr>
        <w:t>“</w:t>
      </w:r>
      <w:r>
        <w:rPr>
          <w:rFonts w:ascii="仿宋_GB2312" w:eastAsia="仿宋_GB2312" w:hAnsi="方正小标宋简体"/>
          <w:color w:val="000000" w:themeColor="text1"/>
          <w:sz w:val="32"/>
          <w:szCs w:val="32"/>
          <w:shd w:val="clear" w:color="auto" w:fill="FFFFFF"/>
        </w:rPr>
        <w:t>科博会</w:t>
      </w:r>
      <w:r>
        <w:rPr>
          <w:rFonts w:ascii="仿宋_GB2312" w:eastAsia="仿宋_GB2312" w:hAnsi="方正小标宋简体"/>
          <w:color w:val="000000" w:themeColor="text1"/>
          <w:sz w:val="32"/>
          <w:szCs w:val="32"/>
          <w:shd w:val="clear" w:color="auto" w:fill="FFFFFF"/>
        </w:rPr>
        <w:t>”</w:t>
      </w:r>
      <w:r>
        <w:rPr>
          <w:rFonts w:ascii="仿宋_GB2312" w:eastAsia="仿宋_GB2312" w:hAnsi="方正小标宋简体"/>
          <w:color w:val="000000" w:themeColor="text1"/>
          <w:sz w:val="32"/>
          <w:szCs w:val="32"/>
          <w:shd w:val="clear" w:color="auto" w:fill="FFFFFF"/>
        </w:rPr>
        <w:t>）定于202</w:t>
      </w:r>
      <w:r>
        <w:rPr>
          <w:rFonts w:ascii="仿宋_GB2312" w:eastAsia="仿宋_GB2312" w:hAnsi="方正小标宋简体" w:hint="eastAsia"/>
          <w:color w:val="000000" w:themeColor="text1"/>
          <w:sz w:val="32"/>
          <w:szCs w:val="32"/>
          <w:shd w:val="clear" w:color="auto" w:fill="FFFFFF"/>
        </w:rPr>
        <w:t>1</w:t>
      </w:r>
      <w:r>
        <w:rPr>
          <w:rFonts w:ascii="仿宋_GB2312" w:eastAsia="仿宋_GB2312" w:hAnsi="方正小标宋简体"/>
          <w:color w:val="000000" w:themeColor="text1"/>
          <w:sz w:val="32"/>
          <w:szCs w:val="32"/>
          <w:shd w:val="clear" w:color="auto" w:fill="FFFFFF"/>
        </w:rPr>
        <w:t>年9月</w:t>
      </w:r>
      <w:r>
        <w:rPr>
          <w:rFonts w:ascii="仿宋_GB2312" w:eastAsia="仿宋_GB2312" w:hAnsi="方正小标宋简体" w:hint="eastAsia"/>
          <w:color w:val="000000" w:themeColor="text1"/>
          <w:sz w:val="32"/>
          <w:szCs w:val="32"/>
          <w:shd w:val="clear" w:color="auto" w:fill="FFFFFF"/>
        </w:rPr>
        <w:t>24-28</w:t>
      </w:r>
      <w:r>
        <w:rPr>
          <w:rFonts w:ascii="仿宋_GB2312" w:eastAsia="仿宋_GB2312" w:hAnsi="方正小标宋简体"/>
          <w:color w:val="000000" w:themeColor="text1"/>
          <w:sz w:val="32"/>
          <w:szCs w:val="32"/>
          <w:shd w:val="clear" w:color="auto" w:fill="FFFFFF"/>
        </w:rPr>
        <w:t>日在北京召开，会议主题为</w:t>
      </w:r>
      <w:r>
        <w:rPr>
          <w:rFonts w:ascii="仿宋_GB2312" w:eastAsia="仿宋_GB2312" w:hAnsi="方正小标宋简体"/>
          <w:color w:val="000000" w:themeColor="text1"/>
          <w:sz w:val="32"/>
          <w:szCs w:val="32"/>
          <w:shd w:val="clear" w:color="auto" w:fill="FFFFFF"/>
        </w:rPr>
        <w:t>“</w:t>
      </w:r>
      <w:r>
        <w:rPr>
          <w:rFonts w:eastAsia="仿宋_GB2312" w:hAnsi="仿宋_GB2312" w:hint="eastAsia"/>
          <w:sz w:val="32"/>
        </w:rPr>
        <w:t>智慧·健康·碳中和</w:t>
      </w:r>
      <w:r>
        <w:rPr>
          <w:rFonts w:ascii="仿宋_GB2312" w:eastAsia="仿宋_GB2312" w:hAnsi="方正小标宋简体"/>
          <w:color w:val="000000" w:themeColor="text1"/>
          <w:sz w:val="32"/>
          <w:szCs w:val="32"/>
          <w:shd w:val="clear" w:color="auto" w:fill="FFFFFF"/>
        </w:rPr>
        <w:t>”</w:t>
      </w:r>
      <w:r>
        <w:rPr>
          <w:rFonts w:ascii="仿宋_GB2312" w:eastAsia="仿宋_GB2312" w:hAnsi="方正小标宋简体" w:hint="eastAsia"/>
          <w:color w:val="000000" w:themeColor="text1"/>
          <w:sz w:val="32"/>
          <w:szCs w:val="32"/>
          <w:shd w:val="clear" w:color="auto" w:fill="FFFFFF"/>
        </w:rPr>
        <w:t>。为充分展示我省科技创新重大成果，体现科技支撑产业转型升级和高质量发展重要作用，现面向我省现有的87家省技术创新中心征集遴选参展技术成果。</w:t>
      </w:r>
    </w:p>
    <w:p w:rsidR="00881C4E" w:rsidRDefault="00881C4E" w:rsidP="00881C4E">
      <w:pPr>
        <w:pStyle w:val="a5"/>
        <w:spacing w:after="0" w:line="560" w:lineRule="exact"/>
        <w:ind w:firstLine="640"/>
        <w:jc w:val="both"/>
        <w:rPr>
          <w:rFonts w:ascii="黑体" w:eastAsia="黑体" w:hAnsi="黑体" w:cs="黑体"/>
          <w:bCs/>
          <w:color w:val="000000" w:themeColor="text1"/>
          <w:sz w:val="32"/>
          <w:szCs w:val="32"/>
          <w:shd w:val="clear" w:color="auto" w:fill="FFFFFF"/>
        </w:rPr>
      </w:pPr>
      <w:r>
        <w:rPr>
          <w:rFonts w:ascii="黑体" w:eastAsia="黑体" w:hAnsi="黑体" w:cs="黑体" w:hint="eastAsia"/>
          <w:bCs/>
          <w:color w:val="000000" w:themeColor="text1"/>
          <w:sz w:val="32"/>
          <w:szCs w:val="32"/>
          <w:shd w:val="clear" w:color="auto" w:fill="FFFFFF"/>
        </w:rPr>
        <w:t>一、材料要求</w:t>
      </w:r>
    </w:p>
    <w:p w:rsidR="00881C4E" w:rsidRDefault="00881C4E" w:rsidP="00881C4E">
      <w:pPr>
        <w:spacing w:after="0" w:line="560" w:lineRule="exact"/>
        <w:ind w:firstLineChars="200" w:firstLine="640"/>
        <w:jc w:val="both"/>
        <w:rPr>
          <w:rFonts w:ascii="楷体_GB2312" w:eastAsia="楷体_GB2312" w:hAnsi="楷体_GB2312" w:cs="楷体_GB2312"/>
          <w:color w:val="000000" w:themeColor="text1"/>
          <w:sz w:val="32"/>
          <w:szCs w:val="32"/>
          <w:shd w:val="clear" w:color="auto" w:fill="FFFFFF"/>
        </w:rPr>
      </w:pPr>
      <w:r>
        <w:rPr>
          <w:rFonts w:ascii="楷体_GB2312" w:eastAsia="楷体_GB2312" w:hAnsi="楷体_GB2312" w:cs="楷体_GB2312" w:hint="eastAsia"/>
          <w:color w:val="000000" w:themeColor="text1"/>
          <w:sz w:val="32"/>
          <w:szCs w:val="32"/>
          <w:shd w:val="clear" w:color="auto" w:fill="FFFFFF"/>
        </w:rPr>
        <w:t>（一）成果简介</w:t>
      </w:r>
    </w:p>
    <w:p w:rsidR="00881C4E" w:rsidRDefault="00881C4E" w:rsidP="00881C4E">
      <w:pPr>
        <w:spacing w:after="0" w:line="560" w:lineRule="exact"/>
        <w:ind w:firstLineChars="200" w:firstLine="640"/>
        <w:jc w:val="both"/>
        <w:rPr>
          <w:rFonts w:ascii="仿宋_GB2312" w:eastAsia="仿宋_GB2312" w:hAnsi="方正小标宋简体"/>
          <w:color w:val="000000" w:themeColor="text1"/>
          <w:sz w:val="32"/>
          <w:szCs w:val="32"/>
          <w:shd w:val="clear" w:color="auto" w:fill="FFFFFF"/>
        </w:rPr>
      </w:pPr>
      <w:r>
        <w:rPr>
          <w:rFonts w:ascii="仿宋_GB2312" w:eastAsia="仿宋_GB2312" w:hAnsi="方正小标宋简体" w:hint="eastAsia"/>
          <w:color w:val="000000" w:themeColor="text1"/>
          <w:sz w:val="32"/>
          <w:szCs w:val="32"/>
          <w:shd w:val="clear" w:color="auto" w:fill="FFFFFF"/>
        </w:rPr>
        <w:t>成果简介</w:t>
      </w:r>
      <w:r>
        <w:rPr>
          <w:rFonts w:ascii="仿宋_GB2312" w:eastAsia="仿宋_GB2312" w:hAnsi="方正小标宋简体"/>
          <w:color w:val="000000" w:themeColor="text1"/>
          <w:sz w:val="32"/>
          <w:szCs w:val="32"/>
          <w:shd w:val="clear" w:color="auto" w:fill="FFFFFF"/>
        </w:rPr>
        <w:t>（</w:t>
      </w:r>
      <w:r>
        <w:rPr>
          <w:rFonts w:ascii="Times New Roman" w:eastAsia="仿宋_GB2312" w:hAnsi="Times New Roman" w:cs="Times New Roman"/>
          <w:color w:val="000000" w:themeColor="text1"/>
          <w:sz w:val="32"/>
          <w:szCs w:val="32"/>
          <w:shd w:val="clear" w:color="auto" w:fill="FFFFFF"/>
        </w:rPr>
        <w:t>word</w:t>
      </w:r>
      <w:r>
        <w:rPr>
          <w:rFonts w:ascii="仿宋_GB2312" w:eastAsia="仿宋_GB2312" w:hAnsi="方正小标宋简体"/>
          <w:color w:val="000000" w:themeColor="text1"/>
          <w:sz w:val="32"/>
          <w:szCs w:val="32"/>
          <w:shd w:val="clear" w:color="auto" w:fill="FFFFFF"/>
        </w:rPr>
        <w:t>格式）</w:t>
      </w:r>
      <w:r>
        <w:rPr>
          <w:rFonts w:ascii="仿宋_GB2312" w:eastAsia="仿宋_GB2312" w:hAnsi="方正小标宋简体" w:hint="eastAsia"/>
          <w:color w:val="000000" w:themeColor="text1"/>
          <w:sz w:val="32"/>
          <w:szCs w:val="32"/>
          <w:shd w:val="clear" w:color="auto" w:fill="FFFFFF"/>
        </w:rPr>
        <w:t>要求</w:t>
      </w:r>
      <w:r>
        <w:rPr>
          <w:rFonts w:ascii="仿宋_GB2312" w:eastAsia="仿宋_GB2312" w:hAnsi="宋体" w:cs="Times New Roman" w:hint="eastAsia"/>
          <w:sz w:val="32"/>
          <w:szCs w:val="32"/>
        </w:rPr>
        <w:t>简洁明了，通俗易懂，主要包含所属科技领域（新能源领域、新一代信息技术领域、高端装备领域、新材料领域、医养健康领域、现代高效农业领域、现代海洋领域）、技术内容（发现点、发明点、技术创新点）、科技水平、获得科技奖励情况、合作方式、产业化要求、单位</w:t>
      </w:r>
      <w:r>
        <w:rPr>
          <w:rFonts w:ascii="仿宋_GB2312" w:eastAsia="仿宋_GB2312" w:hAnsi="宋体" w:cs="Times New Roman"/>
          <w:sz w:val="32"/>
          <w:szCs w:val="32"/>
        </w:rPr>
        <w:t>全称及地址、</w:t>
      </w:r>
      <w:r>
        <w:rPr>
          <w:rFonts w:ascii="仿宋_GB2312" w:eastAsia="仿宋_GB2312" w:hAnsi="宋体" w:cs="Times New Roman" w:hint="eastAsia"/>
          <w:sz w:val="32"/>
          <w:szCs w:val="32"/>
        </w:rPr>
        <w:t>成果联系人和联系电话等内容，</w:t>
      </w:r>
      <w:r>
        <w:rPr>
          <w:rFonts w:ascii="仿宋_GB2312" w:eastAsia="仿宋_GB2312" w:hAnsi="方正小标宋简体" w:hint="eastAsia"/>
          <w:color w:val="000000" w:themeColor="text1"/>
          <w:sz w:val="32"/>
          <w:szCs w:val="32"/>
          <w:shd w:val="clear" w:color="auto" w:fill="FFFFFF"/>
        </w:rPr>
        <w:t>字数控制在300字以内。</w:t>
      </w:r>
    </w:p>
    <w:p w:rsidR="00881C4E" w:rsidRDefault="00881C4E" w:rsidP="00881C4E">
      <w:pPr>
        <w:spacing w:after="0" w:line="560" w:lineRule="exact"/>
        <w:ind w:firstLineChars="200" w:firstLine="640"/>
        <w:rPr>
          <w:rFonts w:ascii="仿宋_GB2312" w:eastAsia="仿宋_GB2312" w:hAnsi="宋体" w:cs="Times New Roman"/>
          <w:sz w:val="32"/>
          <w:szCs w:val="32"/>
        </w:rPr>
      </w:pPr>
      <w:r>
        <w:rPr>
          <w:rFonts w:ascii="仿宋_GB2312" w:eastAsia="仿宋_GB2312" w:hAnsi="方正小标宋简体" w:hint="eastAsia"/>
          <w:color w:val="000000" w:themeColor="text1"/>
          <w:sz w:val="32"/>
          <w:szCs w:val="32"/>
          <w:shd w:val="clear" w:color="auto" w:fill="FFFFFF"/>
        </w:rPr>
        <w:t>（二）</w:t>
      </w:r>
      <w:r>
        <w:rPr>
          <w:rFonts w:ascii="仿宋_GB2312" w:eastAsia="仿宋_GB2312" w:hAnsi="方正小标宋简体"/>
          <w:color w:val="000000" w:themeColor="text1"/>
          <w:sz w:val="32"/>
          <w:szCs w:val="32"/>
          <w:shd w:val="clear" w:color="auto" w:fill="FFFFFF"/>
        </w:rPr>
        <w:t>每个参展</w:t>
      </w:r>
      <w:r>
        <w:rPr>
          <w:rFonts w:ascii="仿宋_GB2312" w:eastAsia="仿宋_GB2312" w:hAnsi="方正小标宋简体" w:hint="eastAsia"/>
          <w:color w:val="000000" w:themeColor="text1"/>
          <w:sz w:val="32"/>
          <w:szCs w:val="32"/>
          <w:shd w:val="clear" w:color="auto" w:fill="FFFFFF"/>
        </w:rPr>
        <w:t>成果</w:t>
      </w:r>
      <w:r>
        <w:rPr>
          <w:rFonts w:ascii="仿宋_GB2312" w:eastAsia="仿宋_GB2312" w:hAnsi="方正小标宋简体"/>
          <w:color w:val="000000" w:themeColor="text1"/>
          <w:sz w:val="32"/>
          <w:szCs w:val="32"/>
          <w:shd w:val="clear" w:color="auto" w:fill="FFFFFF"/>
        </w:rPr>
        <w:t>需提供</w:t>
      </w:r>
      <w:r>
        <w:rPr>
          <w:rFonts w:ascii="仿宋_GB2312" w:eastAsia="仿宋_GB2312" w:hAnsi="方正小标宋简体" w:hint="eastAsia"/>
          <w:color w:val="000000" w:themeColor="text1"/>
          <w:sz w:val="32"/>
          <w:szCs w:val="32"/>
          <w:shd w:val="clear" w:color="auto" w:fill="FFFFFF"/>
        </w:rPr>
        <w:t>2-3</w:t>
      </w:r>
      <w:r>
        <w:rPr>
          <w:rFonts w:ascii="仿宋_GB2312" w:eastAsia="仿宋_GB2312" w:hAnsi="方正小标宋简体"/>
          <w:color w:val="000000" w:themeColor="text1"/>
          <w:sz w:val="32"/>
          <w:szCs w:val="32"/>
          <w:shd w:val="clear" w:color="auto" w:fill="FFFFFF"/>
        </w:rPr>
        <w:t>张电子照片（</w:t>
      </w:r>
      <w:r>
        <w:rPr>
          <w:rFonts w:ascii="Times New Roman" w:eastAsia="仿宋_GB2312" w:hAnsi="Times New Roman" w:cs="Times New Roman"/>
          <w:color w:val="000000" w:themeColor="text1"/>
          <w:sz w:val="32"/>
          <w:szCs w:val="32"/>
          <w:shd w:val="clear" w:color="auto" w:fill="FFFFFF"/>
        </w:rPr>
        <w:t>jpg</w:t>
      </w:r>
      <w:r>
        <w:rPr>
          <w:rFonts w:ascii="仿宋_GB2312" w:eastAsia="仿宋_GB2312" w:hAnsi="方正小标宋简体"/>
          <w:color w:val="000000" w:themeColor="text1"/>
          <w:sz w:val="32"/>
          <w:szCs w:val="32"/>
          <w:shd w:val="clear" w:color="auto" w:fill="FFFFFF"/>
        </w:rPr>
        <w:t>或</w:t>
      </w:r>
      <w:r>
        <w:rPr>
          <w:rFonts w:ascii="Times New Roman" w:eastAsia="仿宋_GB2312" w:hAnsi="Times New Roman" w:cs="Times New Roman"/>
          <w:color w:val="000000" w:themeColor="text1"/>
          <w:sz w:val="32"/>
          <w:szCs w:val="32"/>
          <w:shd w:val="clear" w:color="auto" w:fill="FFFFFF"/>
        </w:rPr>
        <w:t>tif</w:t>
      </w:r>
      <w:r>
        <w:rPr>
          <w:rFonts w:ascii="仿宋_GB2312" w:eastAsia="仿宋_GB2312" w:hAnsi="方正小标宋简体"/>
          <w:color w:val="000000" w:themeColor="text1"/>
          <w:sz w:val="32"/>
          <w:szCs w:val="32"/>
          <w:shd w:val="clear" w:color="auto" w:fill="FFFFFF"/>
        </w:rPr>
        <w:t>格式）</w:t>
      </w:r>
      <w:r>
        <w:rPr>
          <w:rFonts w:ascii="仿宋_GB2312" w:eastAsia="仿宋_GB2312" w:hAnsi="方正小标宋简体" w:hint="eastAsia"/>
          <w:color w:val="000000" w:themeColor="text1"/>
          <w:sz w:val="32"/>
          <w:szCs w:val="32"/>
          <w:shd w:val="clear" w:color="auto" w:fill="FFFFFF"/>
        </w:rPr>
        <w:t>，</w:t>
      </w:r>
      <w:r>
        <w:rPr>
          <w:rFonts w:ascii="仿宋_GB2312" w:eastAsia="仿宋_GB2312" w:hAnsi="方正小标宋简体"/>
          <w:color w:val="000000" w:themeColor="text1"/>
          <w:sz w:val="32"/>
          <w:szCs w:val="32"/>
          <w:shd w:val="clear" w:color="auto" w:fill="FFFFFF"/>
        </w:rPr>
        <w:t>要求画面简洁、清晰度高、有层次感，</w:t>
      </w:r>
      <w:r>
        <w:rPr>
          <w:rFonts w:ascii="仿宋_GB2312" w:eastAsia="仿宋_GB2312" w:hAnsi="宋体" w:cs="Times New Roman" w:hint="eastAsia"/>
          <w:sz w:val="32"/>
          <w:szCs w:val="32"/>
        </w:rPr>
        <w:t>可直观反映项目情况。</w:t>
      </w:r>
    </w:p>
    <w:p w:rsidR="00881C4E" w:rsidRDefault="00881C4E" w:rsidP="00881C4E">
      <w:pPr>
        <w:spacing w:after="0"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lastRenderedPageBreak/>
        <w:t>（三）参展成果提供的视频材料，格式应为</w:t>
      </w:r>
      <w:r>
        <w:rPr>
          <w:rFonts w:ascii="Times New Roman" w:eastAsia="仿宋_GB2312" w:hAnsi="Times New Roman" w:cs="Times New Roman" w:hint="eastAsia"/>
          <w:color w:val="000000" w:themeColor="text1"/>
          <w:sz w:val="32"/>
          <w:szCs w:val="32"/>
          <w:shd w:val="clear" w:color="auto" w:fill="FFFFFF"/>
        </w:rPr>
        <w:t>AVI</w:t>
      </w:r>
      <w:r>
        <w:rPr>
          <w:rFonts w:ascii="仿宋_GB2312" w:eastAsia="仿宋_GB2312" w:hAnsi="宋体" w:cs="Times New Roman" w:hint="eastAsia"/>
          <w:sz w:val="32"/>
          <w:szCs w:val="32"/>
        </w:rPr>
        <w:t>，并配有相应解说，时间控制在5分钟之内。视频材料主要用于宣传和展览展示，请尽量提供。</w:t>
      </w:r>
    </w:p>
    <w:p w:rsidR="00881C4E" w:rsidRDefault="00881C4E" w:rsidP="00881C4E">
      <w:pPr>
        <w:spacing w:after="0"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（四）优先选择贴近群众生活、互动性强、有实物展品的成果。单位需提供实物尺寸及展示要求,并附实物照片，实物展品请自行带入展会会场，并妥善保管。</w:t>
      </w:r>
    </w:p>
    <w:p w:rsidR="00881C4E" w:rsidRDefault="00881C4E" w:rsidP="00881C4E">
      <w:pPr>
        <w:spacing w:after="0" w:line="560" w:lineRule="exact"/>
        <w:ind w:firstLineChars="200" w:firstLine="640"/>
        <w:rPr>
          <w:rFonts w:ascii="仿宋_GB2312" w:eastAsia="仿宋_GB2312" w:hAnsi="方正小标宋简体"/>
          <w:color w:val="000000" w:themeColor="text1"/>
          <w:sz w:val="32"/>
          <w:szCs w:val="32"/>
          <w:shd w:val="clear" w:color="auto" w:fill="FFFFFF"/>
        </w:rPr>
      </w:pPr>
      <w:r>
        <w:rPr>
          <w:rFonts w:ascii="仿宋_GB2312" w:eastAsia="仿宋_GB2312" w:hAnsi="宋体" w:cs="Times New Roman" w:hint="eastAsia"/>
          <w:sz w:val="32"/>
          <w:szCs w:val="32"/>
        </w:rPr>
        <w:t>（五）成果简介、图片、视频材料单独命名（例：</w:t>
      </w:r>
      <w:r>
        <w:rPr>
          <w:rFonts w:ascii="仿宋_GB2312" w:eastAsia="仿宋_GB2312" w:hAnsi="方正小标宋简体" w:hint="eastAsia"/>
          <w:color w:val="000000" w:themeColor="text1"/>
          <w:sz w:val="32"/>
          <w:szCs w:val="32"/>
          <w:shd w:val="clear" w:color="auto" w:fill="FFFFFF"/>
        </w:rPr>
        <w:t>单位+成果名称-简介</w:t>
      </w:r>
      <w:r>
        <w:rPr>
          <w:rFonts w:ascii="仿宋_GB2312" w:eastAsia="仿宋_GB2312" w:hAnsi="宋体" w:cs="Times New Roman" w:hint="eastAsia"/>
          <w:sz w:val="32"/>
          <w:szCs w:val="32"/>
        </w:rPr>
        <w:t>），</w:t>
      </w:r>
      <w:r>
        <w:rPr>
          <w:rFonts w:ascii="仿宋_GB2312" w:eastAsia="仿宋_GB2312" w:hAnsi="方正小标宋简体" w:hint="eastAsia"/>
          <w:color w:val="000000" w:themeColor="text1"/>
          <w:sz w:val="32"/>
          <w:szCs w:val="32"/>
          <w:shd w:val="clear" w:color="auto" w:fill="FFFFFF"/>
        </w:rPr>
        <w:t>汇总后压缩成一个文件，以单位+成果名称命名。</w:t>
      </w:r>
    </w:p>
    <w:p w:rsidR="00881C4E" w:rsidRDefault="00881C4E" w:rsidP="00881C4E">
      <w:pPr>
        <w:spacing w:after="0" w:line="560" w:lineRule="exact"/>
        <w:ind w:firstLineChars="200" w:firstLine="640"/>
        <w:rPr>
          <w:rFonts w:ascii="黑体" w:eastAsia="黑体" w:hAnsi="黑体" w:cs="黑体"/>
          <w:bCs/>
          <w:color w:val="000000" w:themeColor="text1"/>
          <w:sz w:val="32"/>
          <w:szCs w:val="32"/>
          <w:shd w:val="clear" w:color="auto" w:fill="FFFFFF"/>
        </w:rPr>
      </w:pPr>
      <w:r>
        <w:rPr>
          <w:rFonts w:ascii="黑体" w:eastAsia="黑体" w:hAnsi="黑体" w:cs="黑体" w:hint="eastAsia"/>
          <w:bCs/>
          <w:color w:val="000000" w:themeColor="text1"/>
          <w:sz w:val="32"/>
          <w:szCs w:val="32"/>
          <w:shd w:val="clear" w:color="auto" w:fill="FFFFFF"/>
        </w:rPr>
        <w:t>二、参展费用</w:t>
      </w:r>
    </w:p>
    <w:p w:rsidR="00881C4E" w:rsidRDefault="00881C4E" w:rsidP="00881C4E">
      <w:pPr>
        <w:spacing w:after="0" w:line="560" w:lineRule="exact"/>
        <w:ind w:firstLineChars="200" w:firstLine="640"/>
        <w:rPr>
          <w:rFonts w:ascii="仿宋_GB2312" w:eastAsia="仿宋_GB2312" w:hAnsi="方正小标宋简体"/>
          <w:color w:val="000000" w:themeColor="text1"/>
          <w:sz w:val="32"/>
          <w:szCs w:val="32"/>
          <w:shd w:val="clear" w:color="auto" w:fill="FFFFFF"/>
        </w:rPr>
      </w:pPr>
      <w:r>
        <w:rPr>
          <w:rFonts w:ascii="仿宋_GB2312" w:eastAsia="仿宋_GB2312" w:hAnsi="方正小标宋简体" w:hint="eastAsia"/>
          <w:color w:val="000000" w:themeColor="text1"/>
          <w:sz w:val="32"/>
          <w:szCs w:val="32"/>
          <w:shd w:val="clear" w:color="auto" w:fill="FFFFFF"/>
        </w:rPr>
        <w:t>本届“科博会”的展位费、特装费、展板设计制作费等由省科技厅统一支付。参会期间住宿费、餐费、交通费、展品运输费等由参展单位自行承担。</w:t>
      </w:r>
    </w:p>
    <w:p w:rsidR="00881C4E" w:rsidRDefault="00881C4E" w:rsidP="00881C4E">
      <w:pPr>
        <w:spacing w:after="0" w:line="560" w:lineRule="exact"/>
        <w:ind w:left="630"/>
        <w:rPr>
          <w:rFonts w:ascii="黑体" w:eastAsia="黑体" w:hAnsi="黑体" w:cs="黑体"/>
          <w:bCs/>
          <w:color w:val="000000" w:themeColor="text1"/>
          <w:sz w:val="32"/>
          <w:szCs w:val="32"/>
          <w:shd w:val="clear" w:color="auto" w:fill="FFFFFF"/>
        </w:rPr>
      </w:pPr>
      <w:r>
        <w:rPr>
          <w:rFonts w:ascii="黑体" w:eastAsia="黑体" w:hAnsi="黑体" w:cs="黑体" w:hint="eastAsia"/>
          <w:bCs/>
          <w:color w:val="000000" w:themeColor="text1"/>
          <w:sz w:val="32"/>
          <w:szCs w:val="32"/>
          <w:shd w:val="clear" w:color="auto" w:fill="FFFFFF"/>
        </w:rPr>
        <w:t>三、其他要求</w:t>
      </w:r>
    </w:p>
    <w:p w:rsidR="00881C4E" w:rsidRDefault="00881C4E" w:rsidP="00881C4E">
      <w:pPr>
        <w:spacing w:after="0" w:line="560" w:lineRule="exact"/>
        <w:ind w:firstLineChars="200" w:firstLine="640"/>
        <w:rPr>
          <w:rFonts w:ascii="仿宋_GB2312" w:eastAsia="仿宋_GB2312" w:hAnsi="方正小标宋简体"/>
          <w:color w:val="000000" w:themeColor="text1"/>
          <w:sz w:val="32"/>
          <w:szCs w:val="32"/>
          <w:shd w:val="clear" w:color="auto" w:fill="FFFFFF"/>
        </w:rPr>
      </w:pPr>
      <w:r>
        <w:rPr>
          <w:rFonts w:ascii="仿宋_GB2312" w:eastAsia="仿宋_GB2312" w:hAnsi="方正小标宋简体" w:hint="eastAsia"/>
          <w:color w:val="000000" w:themeColor="text1"/>
          <w:sz w:val="32"/>
          <w:szCs w:val="32"/>
          <w:shd w:val="clear" w:color="auto" w:fill="FFFFFF"/>
        </w:rPr>
        <w:t>请各有关市科技局和省直有关部门认真组织省技术创新中心报名参展，将参展单位汇总表和第二十四届中国北京科博会参展报名意向表汇总后，于2021年9月3日前发送至电子邮箱</w:t>
      </w:r>
      <w:r>
        <w:rPr>
          <w:rFonts w:ascii="Times New Roman" w:eastAsia="方正仿宋_GBK" w:hAnsi="Times New Roman" w:cs="Times New Roman"/>
          <w:sz w:val="32"/>
          <w:szCs w:val="32"/>
        </w:rPr>
        <w:t>kjtcgyqyc@shandong.cn</w:t>
      </w:r>
      <w:r>
        <w:rPr>
          <w:rFonts w:ascii="Times New Roman" w:eastAsia="方正仿宋_GBK" w:hAnsi="Times New Roman" w:cs="Times New Roman" w:hint="eastAsia"/>
          <w:sz w:val="32"/>
          <w:szCs w:val="32"/>
        </w:rPr>
        <w:t>，</w:t>
      </w:r>
      <w:r>
        <w:rPr>
          <w:rFonts w:ascii="仿宋_GB2312" w:eastAsia="仿宋_GB2312" w:hAnsi="方正小标宋简体" w:hint="eastAsia"/>
          <w:color w:val="000000" w:themeColor="text1"/>
          <w:sz w:val="32"/>
          <w:szCs w:val="32"/>
          <w:shd w:val="clear" w:color="auto" w:fill="FFFFFF"/>
        </w:rPr>
        <w:t>以便从中遴选参展成果。</w:t>
      </w:r>
    </w:p>
    <w:p w:rsidR="00881C4E" w:rsidRDefault="00881C4E" w:rsidP="00881C4E">
      <w:pPr>
        <w:spacing w:after="0" w:line="560" w:lineRule="exact"/>
        <w:ind w:firstLineChars="200" w:firstLine="640"/>
        <w:rPr>
          <w:rFonts w:ascii="黑体" w:eastAsia="黑体" w:hAnsi="黑体" w:cs="黑体"/>
          <w:bCs/>
          <w:color w:val="333333"/>
          <w:sz w:val="32"/>
          <w:szCs w:val="32"/>
        </w:rPr>
      </w:pPr>
      <w:r>
        <w:rPr>
          <w:rFonts w:ascii="黑体" w:eastAsia="黑体" w:hAnsi="黑体" w:cs="黑体" w:hint="eastAsia"/>
          <w:bCs/>
          <w:color w:val="333333"/>
          <w:sz w:val="32"/>
          <w:szCs w:val="32"/>
        </w:rPr>
        <w:t>四、联系方式</w:t>
      </w:r>
    </w:p>
    <w:p w:rsidR="00881C4E" w:rsidRDefault="00881C4E" w:rsidP="00881C4E">
      <w:pPr>
        <w:spacing w:after="0" w:line="560" w:lineRule="exact"/>
        <w:ind w:firstLineChars="200" w:firstLine="640"/>
        <w:rPr>
          <w:rFonts w:ascii="仿宋_GB2312" w:eastAsia="仿宋_GB2312" w:hAnsi="方正小标宋简体"/>
          <w:color w:val="000000" w:themeColor="text1"/>
          <w:sz w:val="32"/>
          <w:szCs w:val="32"/>
          <w:shd w:val="clear" w:color="auto" w:fill="FFFFFF"/>
        </w:rPr>
      </w:pPr>
      <w:r>
        <w:rPr>
          <w:rFonts w:ascii="仿宋_GB2312" w:eastAsia="仿宋_GB2312" w:hAnsi="方正小标宋简体" w:hint="eastAsia"/>
          <w:color w:val="000000" w:themeColor="text1"/>
          <w:sz w:val="32"/>
          <w:szCs w:val="32"/>
          <w:shd w:val="clear" w:color="auto" w:fill="FFFFFF"/>
        </w:rPr>
        <w:t>联系人：张惠莉  许海朋</w:t>
      </w:r>
    </w:p>
    <w:p w:rsidR="00881C4E" w:rsidRDefault="00881C4E" w:rsidP="00881C4E">
      <w:pPr>
        <w:spacing w:after="0" w:line="560" w:lineRule="exact"/>
        <w:ind w:firstLineChars="200" w:firstLine="640"/>
        <w:rPr>
          <w:rFonts w:ascii="仿宋_GB2312" w:eastAsia="仿宋_GB2312" w:hAnsi="方正小标宋简体"/>
          <w:color w:val="000000" w:themeColor="text1"/>
          <w:sz w:val="32"/>
          <w:szCs w:val="32"/>
          <w:shd w:val="clear" w:color="auto" w:fill="FFFFFF"/>
        </w:rPr>
      </w:pPr>
      <w:r>
        <w:rPr>
          <w:rFonts w:ascii="仿宋_GB2312" w:eastAsia="仿宋_GB2312" w:hAnsi="方正小标宋简体" w:hint="eastAsia"/>
          <w:color w:val="000000" w:themeColor="text1"/>
          <w:sz w:val="32"/>
          <w:szCs w:val="32"/>
          <w:shd w:val="clear" w:color="auto" w:fill="FFFFFF"/>
        </w:rPr>
        <w:t>联系电话：66777050  66777212</w:t>
      </w:r>
    </w:p>
    <w:p w:rsidR="00881C4E" w:rsidRDefault="00881C4E" w:rsidP="00881C4E">
      <w:pPr>
        <w:spacing w:after="0" w:line="560" w:lineRule="exact"/>
        <w:ind w:firstLineChars="200" w:firstLine="640"/>
        <w:rPr>
          <w:rFonts w:ascii="仿宋_GB2312" w:eastAsia="仿宋_GB2312" w:hAnsi="方正小标宋简体"/>
          <w:color w:val="000000" w:themeColor="text1"/>
          <w:sz w:val="32"/>
          <w:szCs w:val="32"/>
          <w:shd w:val="clear" w:color="auto" w:fill="FFFFFF"/>
        </w:rPr>
      </w:pPr>
      <w:r>
        <w:rPr>
          <w:rFonts w:ascii="仿宋_GB2312" w:eastAsia="仿宋_GB2312" w:hAnsi="方正小标宋简体" w:hint="eastAsia"/>
          <w:color w:val="000000" w:themeColor="text1"/>
          <w:sz w:val="32"/>
          <w:szCs w:val="32"/>
          <w:shd w:val="clear" w:color="auto" w:fill="FFFFFF"/>
        </w:rPr>
        <w:t>邮箱：</w:t>
      </w:r>
      <w:r>
        <w:rPr>
          <w:rFonts w:ascii="Times New Roman" w:eastAsia="方正仿宋_GBK" w:hAnsi="Times New Roman" w:cs="Times New Roman"/>
          <w:sz w:val="32"/>
          <w:szCs w:val="32"/>
        </w:rPr>
        <w:t>kjtcgyqyc@shandong.cn</w:t>
      </w:r>
    </w:p>
    <w:p w:rsidR="00881C4E" w:rsidRDefault="00881C4E" w:rsidP="00881C4E">
      <w:pPr>
        <w:spacing w:after="0" w:line="560" w:lineRule="exact"/>
        <w:ind w:firstLineChars="500" w:firstLine="1600"/>
        <w:rPr>
          <w:rFonts w:ascii="仿宋_GB2312" w:eastAsia="仿宋_GB2312" w:hAnsi="微软雅黑" w:cs="宋体"/>
          <w:color w:val="333333"/>
          <w:sz w:val="32"/>
          <w:szCs w:val="32"/>
        </w:rPr>
      </w:pPr>
    </w:p>
    <w:p w:rsidR="00881C4E" w:rsidRDefault="00881C4E" w:rsidP="00881C4E">
      <w:pPr>
        <w:spacing w:after="0" w:line="560" w:lineRule="exact"/>
        <w:ind w:right="160"/>
        <w:jc w:val="both"/>
        <w:rPr>
          <w:rFonts w:ascii="仿宋_GB2312" w:eastAsia="仿宋_GB2312" w:hAnsi="仿宋_GB2312" w:cs="仿宋_GB2312"/>
          <w:color w:val="000000" w:themeColor="text1"/>
          <w:sz w:val="32"/>
          <w:szCs w:val="32"/>
          <w:shd w:val="clear" w:color="auto" w:fill="FFFFFF"/>
        </w:rPr>
      </w:pPr>
    </w:p>
    <w:p w:rsidR="00881C4E" w:rsidRDefault="00881C4E" w:rsidP="00881C4E">
      <w:pPr>
        <w:spacing w:after="0" w:line="560" w:lineRule="exact"/>
        <w:ind w:right="160"/>
        <w:jc w:val="both"/>
        <w:rPr>
          <w:rFonts w:ascii="仿宋_GB2312" w:eastAsia="仿宋_GB2312" w:hAnsi="仿宋_GB2312" w:cs="仿宋_GB2312"/>
          <w:color w:val="000000" w:themeColor="text1"/>
          <w:sz w:val="32"/>
          <w:szCs w:val="32"/>
          <w:shd w:val="clear" w:color="auto" w:fill="FFFFFF"/>
        </w:rPr>
      </w:pPr>
    </w:p>
    <w:p w:rsidR="00881C4E" w:rsidRDefault="00881C4E" w:rsidP="00881C4E">
      <w:pPr>
        <w:spacing w:after="0" w:line="560" w:lineRule="exact"/>
        <w:ind w:right="160" w:firstLineChars="1500" w:firstLine="480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山东省科学技术厅</w:t>
      </w:r>
    </w:p>
    <w:p w:rsidR="00881C4E" w:rsidRDefault="00881C4E" w:rsidP="00881C4E">
      <w:pPr>
        <w:spacing w:after="0" w:line="560" w:lineRule="exact"/>
        <w:ind w:right="640" w:firstLineChars="500" w:firstLine="1600"/>
        <w:jc w:val="center"/>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 xml:space="preserve">              2021年8月25日</w:t>
      </w:r>
    </w:p>
    <w:p w:rsidR="00C11D83" w:rsidRPr="00881C4E" w:rsidRDefault="00C11D83"/>
    <w:sectPr w:rsidR="00C11D83" w:rsidRPr="00881C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BFD" w:rsidRDefault="00B71BFD" w:rsidP="00881C4E">
      <w:pPr>
        <w:spacing w:after="0"/>
      </w:pPr>
      <w:r>
        <w:separator/>
      </w:r>
    </w:p>
  </w:endnote>
  <w:endnote w:type="continuationSeparator" w:id="0">
    <w:p w:rsidR="00B71BFD" w:rsidRDefault="00B71BFD" w:rsidP="00881C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方正仿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BFD" w:rsidRDefault="00B71BFD" w:rsidP="00881C4E">
      <w:pPr>
        <w:spacing w:after="0"/>
      </w:pPr>
      <w:r>
        <w:separator/>
      </w:r>
    </w:p>
  </w:footnote>
  <w:footnote w:type="continuationSeparator" w:id="0">
    <w:p w:rsidR="00B71BFD" w:rsidRDefault="00B71BFD" w:rsidP="00881C4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DAE"/>
    <w:rsid w:val="0025603C"/>
    <w:rsid w:val="00485DAE"/>
    <w:rsid w:val="005F5AA9"/>
    <w:rsid w:val="00881C4E"/>
    <w:rsid w:val="00A54F46"/>
    <w:rsid w:val="00B42DD5"/>
    <w:rsid w:val="00B71BFD"/>
    <w:rsid w:val="00C11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4EEAA3-6F75-4976-84CD-193298B4A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C4E"/>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1C4E"/>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kern w:val="2"/>
      <w:sz w:val="18"/>
      <w:szCs w:val="18"/>
    </w:rPr>
  </w:style>
  <w:style w:type="character" w:customStyle="1" w:styleId="Char">
    <w:name w:val="页眉 Char"/>
    <w:basedOn w:val="a0"/>
    <w:link w:val="a3"/>
    <w:uiPriority w:val="99"/>
    <w:rsid w:val="00881C4E"/>
    <w:rPr>
      <w:sz w:val="18"/>
      <w:szCs w:val="18"/>
    </w:rPr>
  </w:style>
  <w:style w:type="paragraph" w:styleId="a4">
    <w:name w:val="footer"/>
    <w:basedOn w:val="a"/>
    <w:link w:val="Char0"/>
    <w:uiPriority w:val="99"/>
    <w:unhideWhenUsed/>
    <w:rsid w:val="00881C4E"/>
    <w:pPr>
      <w:widowControl w:val="0"/>
      <w:tabs>
        <w:tab w:val="center" w:pos="4153"/>
        <w:tab w:val="right" w:pos="8306"/>
      </w:tabs>
      <w:adjustRightInd/>
      <w:spacing w:after="0"/>
    </w:pPr>
    <w:rPr>
      <w:rFonts w:asciiTheme="minorHAnsi" w:eastAsiaTheme="minorEastAsia" w:hAnsiTheme="minorHAnsi"/>
      <w:kern w:val="2"/>
      <w:sz w:val="18"/>
      <w:szCs w:val="18"/>
    </w:rPr>
  </w:style>
  <w:style w:type="character" w:customStyle="1" w:styleId="Char0">
    <w:name w:val="页脚 Char"/>
    <w:basedOn w:val="a0"/>
    <w:link w:val="a4"/>
    <w:uiPriority w:val="99"/>
    <w:rsid w:val="00881C4E"/>
    <w:rPr>
      <w:sz w:val="18"/>
      <w:szCs w:val="18"/>
    </w:rPr>
  </w:style>
  <w:style w:type="paragraph" w:styleId="a5">
    <w:name w:val="List Paragraph"/>
    <w:basedOn w:val="a"/>
    <w:uiPriority w:val="34"/>
    <w:qFormat/>
    <w:rsid w:val="00881C4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142</Words>
  <Characters>815</Characters>
  <Application>Microsoft Office Word</Application>
  <DocSecurity>0</DocSecurity>
  <Lines>6</Lines>
  <Paragraphs>1</Paragraphs>
  <ScaleCrop>false</ScaleCrop>
  <Company>Microsoft</Company>
  <LinksUpToDate>false</LinksUpToDate>
  <CharactersWithSpaces>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4</cp:revision>
  <dcterms:created xsi:type="dcterms:W3CDTF">2021-08-27T07:44:00Z</dcterms:created>
  <dcterms:modified xsi:type="dcterms:W3CDTF">2021-08-27T07:56:00Z</dcterms:modified>
</cp:coreProperties>
</file>