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宋体" w:hAnsi="宋体" w:eastAsia="宋体" w:cs="宋体"/>
          <w:i w:val="0"/>
          <w:iCs w:val="0"/>
          <w:caps w:val="0"/>
          <w:color w:val="333333"/>
          <w:spacing w:val="0"/>
          <w:sz w:val="26"/>
          <w:szCs w:val="26"/>
          <w:bdr w:val="none" w:color="auto" w:sz="0" w:space="0"/>
          <w:shd w:val="clear" w:fill="FFFFFF"/>
        </w:rPr>
      </w:pPr>
      <w:r>
        <w:rPr>
          <w:rFonts w:hint="eastAsia" w:ascii="微软雅黑" w:hAnsi="微软雅黑" w:eastAsia="微软雅黑" w:cs="微软雅黑"/>
          <w:i w:val="0"/>
          <w:iCs w:val="0"/>
          <w:caps w:val="0"/>
          <w:color w:val="000000"/>
          <w:spacing w:val="0"/>
          <w:sz w:val="33"/>
          <w:szCs w:val="33"/>
          <w:bdr w:val="none" w:color="auto" w:sz="0" w:space="0"/>
          <w:shd w:val="clear" w:fill="FFFFFF"/>
        </w:rPr>
        <w:t>科技部关于发布国家重点研发计划“信息光子技术”等重点专项2022年度项目申报指南的通知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sz w:val="26"/>
          <w:szCs w:val="26"/>
          <w:bdr w:val="none" w:color="auto" w:sz="0" w:space="0"/>
          <w:shd w:val="clear" w:fill="FFFFFF"/>
        </w:rPr>
        <w:t>各省、自治区、直辖市及计划单列市科技厅（委、局），新疆生产建设兵团科技局，国务院各有关部门，各有关单位：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国家重点研发计划深入贯彻落实党中央关于科技创新的决策部署，坚</w:t>
      </w:r>
      <w:bookmarkStart w:id="0" w:name="_GoBack"/>
      <w:bookmarkEnd w:id="0"/>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持“四个面向”总要求，积极探索“揭榜挂帅”等科技管理改革举措，全面提升科研投入绩效。根据《国家重点研发计划管理暂行办法》和组织管理相关要求，现将“信息光子技术”等重点专项2022年度项目申报指南予以公布，请根据指南要求组织项目申报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一、项目组织申报工作流程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国家重点研发计划项目申报过程分为预申报、正式申报两个环节，具体工作流程如下。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预申报书须经相关单位推荐。各推荐单位加强对所推荐的项目申报材料审核把关，按时将推荐项目通过国科管系统统一报送。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——填写正式申报书。对于通过首轮评审和直接进入答辩评审的项目申请，通过国科管系统填写并提交项目正式申报书，正式申报书受理时间为30天。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三、申报资格要求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申报单位同一个项目只能通过单个推荐单位申报，不得多头申报和重复申报。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项目（课题）负责人须具有高级职称或博士学位，1962年1月1日以后出生，每年用于项目的工作时间不得少于6个月。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项目任务书执行期（包括延期后的执行期）到2022年12月31日之前的在研项目（含任务或课题）不在限项范围内。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5. 参与重点专项实施方案或本年度项目指南编制的专家，原则上不能申报该重点专项项目（课题）。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7. 申报项目受理后，原则上不能更改申报单位和负责人。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8. 项目具体申报要求详见各申报指南，有特殊规定的，从其规定。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四、项目管理改革举措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五、具体申报方式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项目申报单位网上填报预申报书的受理时间为：2022年5月10日8:00至6月13日16:00。进入答辩评审环节的申报项目，由申报单位按要求填报正式申报书，并通过国科管系统提交，具体时间和有关要求另行通知。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组织推荐。请各推荐单位于2022年6月17日16:00前通过国科管系统逐项确认推荐项目，并将加盖推荐单位公章的推荐函以电子扫描件上传。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业务咨询电话：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（1）“信息光子技术”重点专项咨询电话：010-68104410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（2）“多模态网络与通信”重点专项咨询电话：010-68104457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（3）“区块链”重点专项咨询电话：010-68208234、68207781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（4）“微纳电子技术”重点专项咨询电话：010-68104410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（5）“先进计算与新兴软件”重点专项咨询电话：010-68104496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请登录系统，在“公开公示-申报指南（2022）”菜单栏中查看申报指南材料。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2022-04-28T06:53:35Z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037966E6E42E4F66B1FE90805FD20261</vt:lpwstr>
  </property>
</Properties>
</file>