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宋体" w:eastAsia="黑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关于××××××的××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×××××××××××××××× 。(仿宋)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sz w:val="32"/>
          <w:szCs w:val="32"/>
          <w:lang w:val="en-US" w:eastAsia="zh-CN"/>
        </w:rPr>
        <w:t>一、×××××××××××× (黑体)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×××××××××××××××××× 。(仿宋)</w:t>
      </w:r>
    </w:p>
    <w:p>
      <w:pPr>
        <w:pStyle w:val="2"/>
        <w:ind w:left="0" w:leftChars="0"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>(一)×××××××××××××××(楷体)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1.××××××××××××××××××××××。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(仿宋)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2.××××××××××××××××××××××××× 。(仿宋)</w:t>
      </w:r>
    </w:p>
    <w:p>
      <w:pPr>
        <w:pStyle w:val="2"/>
        <w:ind w:left="0" w:leftChars="0"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>(二)××××××××××××××× (楷体)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1.××××××××××××××××××××××(仿宋)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2.××××××××××××××××××××× 。(仿宋)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............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××××××××××××××××××××。(仿宋)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580" w:lineRule="exact"/>
        <w:rPr>
          <w:rFonts w:hint="eastAsia" w:ascii="黑体" w:hAnsi="??" w:eastAsia="黑体" w:cs="??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 w:val="0"/>
          <w:bCs w:val="0"/>
          <w:sz w:val="32"/>
          <w:szCs w:val="32"/>
        </w:rPr>
        <w:t>附件</w:t>
      </w:r>
      <w:r>
        <w:rPr>
          <w:rFonts w:hint="eastAsia" w:ascii="黑体" w:hAnsi="??" w:eastAsia="黑体" w:cs="??"/>
          <w:b w:val="0"/>
          <w:bCs w:val="0"/>
          <w:sz w:val="32"/>
          <w:szCs w:val="32"/>
          <w:lang w:val="en-US" w:eastAsia="zh-CN"/>
        </w:rPr>
        <w:t>3</w:t>
      </w:r>
    </w:p>
    <w:p>
      <w:pPr>
        <w:snapToGrid w:val="0"/>
        <w:spacing w:line="580" w:lineRule="exact"/>
        <w:rPr>
          <w:rFonts w:eastAsia="宋体"/>
          <w:b w:val="0"/>
          <w:bCs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lang w:val="en-US"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</w:rPr>
        <w:t>思想政治工作研究会</w:t>
      </w: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</w:rPr>
        <w:t>优秀研究成果申报表</w:t>
      </w:r>
    </w:p>
    <w:p>
      <w:pPr>
        <w:spacing w:line="580" w:lineRule="exact"/>
        <w:jc w:val="center"/>
        <w:rPr>
          <w:rFonts w:eastAsia="宋体"/>
          <w:b w:val="0"/>
          <w:bCs w:val="0"/>
          <w:sz w:val="48"/>
        </w:rPr>
      </w:pPr>
    </w:p>
    <w:p>
      <w:pPr>
        <w:spacing w:line="580" w:lineRule="exact"/>
        <w:rPr>
          <w:rFonts w:eastAsia="宋体"/>
          <w:b w:val="0"/>
          <w:bCs w:val="0"/>
        </w:rPr>
      </w:pPr>
    </w:p>
    <w:p>
      <w:pPr>
        <w:spacing w:line="580" w:lineRule="exact"/>
        <w:rPr>
          <w:rFonts w:eastAsia="宋体"/>
          <w:b w:val="0"/>
          <w:bCs w:val="0"/>
        </w:rPr>
      </w:pPr>
    </w:p>
    <w:p>
      <w:pPr>
        <w:spacing w:line="580" w:lineRule="exact"/>
        <w:rPr>
          <w:rFonts w:eastAsia="宋体"/>
          <w:b w:val="0"/>
          <w:bCs w:val="0"/>
        </w:rPr>
      </w:pPr>
    </w:p>
    <w:p>
      <w:pPr>
        <w:spacing w:line="580" w:lineRule="exact"/>
        <w:rPr>
          <w:rFonts w:eastAsia="宋体"/>
          <w:b w:val="0"/>
          <w:bCs w:val="0"/>
        </w:rPr>
      </w:pPr>
    </w:p>
    <w:p>
      <w:pPr>
        <w:spacing w:line="580" w:lineRule="exact"/>
        <w:ind w:left="1470" w:leftChars="700"/>
        <w:rPr>
          <w:rFonts w:ascii="??_GB2312" w:hAnsi="??_GB2312" w:eastAsia="宋体" w:cs="??_GB2312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成果名称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：</w:t>
      </w:r>
      <w:r>
        <w:rPr>
          <w:rFonts w:ascii="??_GB2312" w:hAnsi="??_GB2312" w:eastAsia="宋体" w:cs="??_GB2312"/>
          <w:b w:val="0"/>
          <w:bCs w:val="0"/>
          <w:kern w:val="0"/>
          <w:sz w:val="32"/>
          <w:szCs w:val="32"/>
          <w:u w:val="none"/>
        </w:rPr>
        <w:t xml:space="preserve">                        </w:t>
      </w:r>
    </w:p>
    <w:p>
      <w:pPr>
        <w:spacing w:line="580" w:lineRule="exact"/>
        <w:ind w:left="1470" w:leftChars="700"/>
        <w:rPr>
          <w:rFonts w:ascii="??_GB2312" w:hAnsi="??_GB2312" w:eastAsia="宋体" w:cs="??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 报 者：</w:t>
      </w:r>
      <w:r>
        <w:rPr>
          <w:rFonts w:ascii="??_GB2312" w:hAnsi="??_GB2312" w:eastAsia="宋体" w:cs="??_GB2312"/>
          <w:b w:val="0"/>
          <w:bCs w:val="0"/>
          <w:kern w:val="0"/>
          <w:sz w:val="32"/>
          <w:szCs w:val="32"/>
          <w:u w:val="none"/>
        </w:rPr>
        <w:t xml:space="preserve">                          </w:t>
      </w:r>
    </w:p>
    <w:p>
      <w:pPr>
        <w:spacing w:line="580" w:lineRule="exact"/>
        <w:ind w:left="1470"/>
        <w:rPr>
          <w:rFonts w:ascii="??_GB2312" w:hAnsi="??_GB2312" w:eastAsia="宋体" w:cs="??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推荐单位：</w:t>
      </w:r>
      <w:r>
        <w:rPr>
          <w:rFonts w:ascii="??_GB2312" w:hAnsi="??_GB2312" w:eastAsia="宋体" w:cs="??_GB2312"/>
          <w:b w:val="0"/>
          <w:bCs w:val="0"/>
          <w:kern w:val="0"/>
          <w:sz w:val="32"/>
          <w:szCs w:val="32"/>
          <w:u w:val="none"/>
        </w:rPr>
        <w:t xml:space="preserve">                          </w:t>
      </w:r>
    </w:p>
    <w:p>
      <w:pPr>
        <w:spacing w:line="580" w:lineRule="exact"/>
        <w:ind w:left="1470" w:leftChars="700" w:right="1470" w:rightChars="700"/>
        <w:jc w:val="center"/>
        <w:rPr>
          <w:rFonts w:eastAsia="宋体"/>
          <w:b w:val="0"/>
          <w:bCs w:val="0"/>
          <w:spacing w:val="205"/>
          <w:kern w:val="0"/>
          <w:sz w:val="32"/>
        </w:rPr>
      </w:pPr>
    </w:p>
    <w:p>
      <w:pPr>
        <w:spacing w:line="580" w:lineRule="exact"/>
        <w:ind w:left="1470" w:leftChars="700" w:right="1470" w:rightChars="700"/>
        <w:jc w:val="center"/>
        <w:rPr>
          <w:rFonts w:eastAsia="宋体"/>
          <w:b w:val="0"/>
          <w:bCs w:val="0"/>
          <w:spacing w:val="205"/>
          <w:kern w:val="0"/>
          <w:sz w:val="32"/>
        </w:rPr>
      </w:pPr>
    </w:p>
    <w:p>
      <w:pPr>
        <w:pStyle w:val="2"/>
        <w:rPr>
          <w:b w:val="0"/>
          <w:bCs w:val="0"/>
          <w:spacing w:val="205"/>
          <w:kern w:val="0"/>
          <w:sz w:val="32"/>
        </w:rPr>
      </w:pPr>
    </w:p>
    <w:p>
      <w:pPr>
        <w:pStyle w:val="2"/>
        <w:rPr>
          <w:b w:val="0"/>
          <w:bCs w:val="0"/>
          <w:spacing w:val="205"/>
          <w:kern w:val="0"/>
          <w:sz w:val="32"/>
        </w:rPr>
      </w:pPr>
    </w:p>
    <w:p>
      <w:pPr>
        <w:pStyle w:val="2"/>
        <w:rPr>
          <w:b w:val="0"/>
          <w:bCs w:val="0"/>
          <w:spacing w:val="205"/>
          <w:kern w:val="0"/>
          <w:sz w:val="32"/>
        </w:rPr>
      </w:pPr>
    </w:p>
    <w:p>
      <w:pPr>
        <w:pStyle w:val="2"/>
        <w:rPr>
          <w:b w:val="0"/>
          <w:bCs w:val="0"/>
          <w:spacing w:val="205"/>
          <w:kern w:val="0"/>
          <w:sz w:val="32"/>
        </w:rPr>
      </w:pPr>
    </w:p>
    <w:p>
      <w:pPr>
        <w:spacing w:line="580" w:lineRule="exact"/>
        <w:ind w:left="420" w:leftChars="200"/>
        <w:jc w:val="center"/>
        <w:rPr>
          <w:rFonts w:hint="eastAsia" w:ascii="楷体_GB2312" w:hAnsi="楷体_GB2312" w:eastAsia="楷体_GB2312" w:cs="楷体_GB2312"/>
          <w:b w:val="0"/>
          <w:bCs w:val="0"/>
          <w:sz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lang w:val="en-US" w:eastAsia="zh-CN"/>
        </w:rPr>
        <w:t>泰安市</w:t>
      </w:r>
      <w:r>
        <w:rPr>
          <w:rFonts w:hint="eastAsia" w:ascii="楷体_GB2312" w:hAnsi="楷体_GB2312" w:eastAsia="楷体_GB2312" w:cs="楷体_GB2312"/>
          <w:b w:val="0"/>
          <w:bCs w:val="0"/>
          <w:sz w:val="30"/>
        </w:rPr>
        <w:t>思想政治工作研究会</w:t>
      </w:r>
    </w:p>
    <w:p>
      <w:pPr>
        <w:spacing w:line="580" w:lineRule="exact"/>
        <w:ind w:left="99" w:leftChars="47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月</w:t>
      </w:r>
    </w:p>
    <w:p>
      <w:pPr>
        <w:spacing w:line="580" w:lineRule="exact"/>
        <w:ind w:left="420" w:leftChars="200"/>
        <w:jc w:val="center"/>
        <w:rPr>
          <w:rFonts w:ascii="??_GB2312" w:hAnsi="??_GB2312" w:eastAsia="宋体" w:cs="??_GB2312"/>
          <w:b w:val="0"/>
          <w:bCs w:val="0"/>
        </w:rPr>
      </w:pPr>
      <w:r>
        <w:rPr>
          <w:rFonts w:eastAsia="宋体"/>
          <w:b w:val="0"/>
          <w:bCs w:val="0"/>
          <w:sz w:val="32"/>
        </w:rPr>
        <w:br w:type="page"/>
      </w:r>
    </w:p>
    <w:p>
      <w:pPr>
        <w:spacing w:line="580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  写  说  明</w:t>
      </w:r>
    </w:p>
    <w:p>
      <w:pPr>
        <w:spacing w:line="580" w:lineRule="exact"/>
        <w:ind w:left="420" w:leftChars="200"/>
        <w:jc w:val="center"/>
        <w:rPr>
          <w:rFonts w:ascii="??_GB2312" w:hAnsi="??_GB2312" w:eastAsia="宋体" w:cs="??_GB2312"/>
          <w:b w:val="0"/>
          <w:bCs w:val="0"/>
          <w:sz w:val="32"/>
          <w:szCs w:val="32"/>
        </w:rPr>
      </w:pPr>
    </w:p>
    <w:p>
      <w:pPr>
        <w:spacing w:line="580" w:lineRule="exact"/>
        <w:ind w:left="198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</w:rPr>
        <w:t>请申报人认真阅读评选通知，仔细填写，如实申报。</w:t>
      </w:r>
    </w:p>
    <w:p>
      <w:pPr>
        <w:spacing w:line="580" w:lineRule="exact"/>
        <w:ind w:left="198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二、申报人可以为个人或单位。如参评成果为合作成果，申报人为第一作者。</w:t>
      </w:r>
    </w:p>
    <w:p>
      <w:pPr>
        <w:spacing w:line="580" w:lineRule="exact"/>
        <w:ind w:left="198" w:firstLine="64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三、推荐单位是指推荐参评成果的县市区、功能区，有关企事业单位政研会，市直有关部门、单位。</w:t>
      </w:r>
    </w:p>
    <w:p>
      <w:pPr>
        <w:spacing w:line="580" w:lineRule="exact"/>
        <w:ind w:left="198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四、评审意见不需要填写。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tbl>
      <w:tblPr>
        <w:tblStyle w:val="6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09"/>
        <w:gridCol w:w="2555"/>
        <w:gridCol w:w="717"/>
        <w:gridCol w:w="364"/>
        <w:gridCol w:w="523"/>
        <w:gridCol w:w="895"/>
        <w:gridCol w:w="11"/>
        <w:gridCol w:w="706"/>
        <w:gridCol w:w="18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成果名称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申报人基本情况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作   者 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出生时间</w:t>
            </w: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专业职称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行政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通信地址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邮政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电子信箱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    话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    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 作 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  名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     位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职务职称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参与工作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成果字数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　　　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发表或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完成时间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</w:trPr>
        <w:tc>
          <w:tcPr>
            <w:tcW w:w="15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  <w:t>成果发表、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出版、引用、转载或采用及转化情况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5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99" w:tblpY="41"/>
        <w:tblOverlap w:val="never"/>
        <w:tblW w:w="50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1" w:hRule="atLeast"/>
        </w:trPr>
        <w:tc>
          <w:tcPr>
            <w:tcW w:w="87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成果内容提要</w:t>
            </w:r>
          </w:p>
          <w:p>
            <w:pPr>
              <w:spacing w:line="58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提示：1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30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成果的主要观点、理论价值和实践意义。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30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字数在1000字左右。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见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领导签字：       </w:t>
            </w:r>
          </w:p>
          <w:p>
            <w:pPr>
              <w:spacing w:line="580" w:lineRule="exact"/>
              <w:ind w:firstLine="4440" w:firstLineChars="18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盖    章：</w:t>
            </w:r>
          </w:p>
          <w:p>
            <w:pPr>
              <w:spacing w:line="580" w:lineRule="exact"/>
              <w:ind w:firstLine="3480" w:firstLineChars="14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日    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5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荐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见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150" w:firstLineChars="15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580" w:lineRule="exact"/>
              <w:ind w:firstLine="3600" w:firstLineChars="15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ind w:firstLine="4320" w:firstLineChars="18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领导签字：       </w:t>
            </w:r>
          </w:p>
          <w:p>
            <w:pPr>
              <w:spacing w:line="580" w:lineRule="exact"/>
              <w:ind w:firstLine="4440" w:firstLineChars="18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ind w:firstLine="4320" w:firstLineChars="18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盖    章：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日    期：   年   月   日</w:t>
            </w:r>
          </w:p>
        </w:tc>
      </w:tr>
    </w:tbl>
    <w:tbl>
      <w:tblPr>
        <w:tblStyle w:val="6"/>
        <w:tblpPr w:leftFromText="180" w:rightFromText="180" w:vertAnchor="text" w:horzAnchor="page" w:tblpX="1694" w:tblpY="187"/>
        <w:tblOverlap w:val="never"/>
        <w:tblW w:w="50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  审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1" w:hRule="atLeast"/>
        </w:trPr>
        <w:tc>
          <w:tcPr>
            <w:tcW w:w="86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评审结果及主要评审意见：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　　　　　　　　　　           评委会主任（签字）：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  <w:t>　         　　　 　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               　 年 　　 月  　　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??_GB2312">
    <w:altName w:val="URW Book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TBlOTBhNjQ0ZGJjZGUxNjU0ZWFhZGVlMjY4MWYifQ=="/>
  </w:docVars>
  <w:rsids>
    <w:rsidRoot w:val="00000000"/>
    <w:rsid w:val="001F34F9"/>
    <w:rsid w:val="033827CE"/>
    <w:rsid w:val="09BD9DC9"/>
    <w:rsid w:val="0A660810"/>
    <w:rsid w:val="12C56BA4"/>
    <w:rsid w:val="21694FBD"/>
    <w:rsid w:val="2F139687"/>
    <w:rsid w:val="2F7EE3D5"/>
    <w:rsid w:val="3EAB0813"/>
    <w:rsid w:val="3F9E2B79"/>
    <w:rsid w:val="3FB332EF"/>
    <w:rsid w:val="583655E4"/>
    <w:rsid w:val="6DDEE2C6"/>
    <w:rsid w:val="6DF30D55"/>
    <w:rsid w:val="6EEF25C5"/>
    <w:rsid w:val="7A7BDDAF"/>
    <w:rsid w:val="7C2F8B9F"/>
    <w:rsid w:val="7D7BC9CC"/>
    <w:rsid w:val="7EFCFB98"/>
    <w:rsid w:val="7F3735A7"/>
    <w:rsid w:val="8E7A5A12"/>
    <w:rsid w:val="9C5F5927"/>
    <w:rsid w:val="AEF544D6"/>
    <w:rsid w:val="BC970B5C"/>
    <w:rsid w:val="BFF6E0EE"/>
    <w:rsid w:val="DFBDCA1D"/>
    <w:rsid w:val="DFBEB2E8"/>
    <w:rsid w:val="E5EFCAD5"/>
    <w:rsid w:val="EEFB2AC1"/>
    <w:rsid w:val="F1F4AB98"/>
    <w:rsid w:val="FAFD5E11"/>
    <w:rsid w:val="FD69B862"/>
    <w:rsid w:val="FEBDB898"/>
    <w:rsid w:val="FEFE5EE6"/>
    <w:rsid w:val="FFFFC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??" w:hAnsi="??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99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2379</Words>
  <Characters>2497</Characters>
  <Lines>0</Lines>
  <Paragraphs>0</Paragraphs>
  <TotalTime>11</TotalTime>
  <ScaleCrop>false</ScaleCrop>
  <LinksUpToDate>false</LinksUpToDate>
  <CharactersWithSpaces>2861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kylin</cp:lastModifiedBy>
  <cp:lastPrinted>2023-02-11T02:02:00Z</cp:lastPrinted>
  <dcterms:modified xsi:type="dcterms:W3CDTF">2024-01-05T16:12:36Z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1F8C8AC6800D4EC5B72A7353AD14F61D</vt:lpwstr>
  </property>
</Properties>
</file>