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6C0" w:rsidRDefault="00DE36C0" w:rsidP="00DE36C0">
      <w:pPr>
        <w:spacing w:line="580" w:lineRule="exact"/>
        <w:jc w:val="center"/>
        <w:rPr>
          <w:rFonts w:ascii="方正小标宋简体" w:eastAsia="方正小标宋简体" w:hAnsi="方正小标宋简体" w:cs="方正小标宋简体" w:hint="eastAsia"/>
          <w:sz w:val="44"/>
          <w:szCs w:val="44"/>
        </w:rPr>
      </w:pPr>
      <w:bookmarkStart w:id="0" w:name="_GoBack"/>
      <w:r>
        <w:rPr>
          <w:rFonts w:ascii="方正小标宋简体" w:eastAsia="方正小标宋简体" w:hAnsi="方正小标宋简体" w:cs="方正小标宋简体" w:hint="eastAsia"/>
          <w:sz w:val="44"/>
          <w:szCs w:val="44"/>
        </w:rPr>
        <w:t>山东省人力资源和社会保障厅</w:t>
      </w:r>
    </w:p>
    <w:p w:rsidR="00DE36C0" w:rsidRDefault="00DE36C0" w:rsidP="00DE36C0">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关于举办2022年中国</w:t>
      </w:r>
      <w:r>
        <w:rPr>
          <w:rFonts w:eastAsia="方正小标宋简体"/>
          <w:sz w:val="44"/>
          <w:szCs w:val="44"/>
        </w:rPr>
        <w:sym w:font="Wingdings" w:char="F09E"/>
      </w:r>
      <w:r>
        <w:rPr>
          <w:rFonts w:ascii="方正小标宋简体" w:eastAsia="方正小标宋简体" w:hAnsi="方正小标宋简体" w:cs="方正小标宋简体" w:hint="eastAsia"/>
          <w:sz w:val="44"/>
          <w:szCs w:val="44"/>
        </w:rPr>
        <w:t>山东博士后</w:t>
      </w:r>
    </w:p>
    <w:p w:rsidR="00DE36C0" w:rsidRDefault="00DE36C0" w:rsidP="00DE36C0">
      <w:pPr>
        <w:spacing w:line="58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创新创业大赛的通知</w:t>
      </w:r>
    </w:p>
    <w:bookmarkEnd w:id="0"/>
    <w:p w:rsidR="00DE36C0" w:rsidRDefault="00DE36C0" w:rsidP="00DE36C0">
      <w:pPr>
        <w:spacing w:line="580" w:lineRule="exact"/>
        <w:rPr>
          <w:rFonts w:eastAsia="仿宋_GB2312"/>
          <w:szCs w:val="40"/>
        </w:rPr>
      </w:pPr>
    </w:p>
    <w:p w:rsidR="00DE36C0" w:rsidRDefault="00DE36C0" w:rsidP="00DE36C0">
      <w:pPr>
        <w:spacing w:line="580" w:lineRule="exact"/>
        <w:rPr>
          <w:rFonts w:eastAsia="仿宋_GB2312"/>
          <w:bCs/>
          <w:szCs w:val="40"/>
        </w:rPr>
      </w:pPr>
      <w:r>
        <w:rPr>
          <w:rFonts w:eastAsia="仿宋_GB2312"/>
          <w:szCs w:val="40"/>
        </w:rPr>
        <w:t>各市人力资源社会保障局，</w:t>
      </w:r>
      <w:r>
        <w:rPr>
          <w:rFonts w:eastAsia="仿宋_GB2312"/>
          <w:bCs/>
          <w:szCs w:val="40"/>
        </w:rPr>
        <w:t>省直各部门（单位），各大企业，各高等院校、科研院所，各博士后科研流动站、工作站、博士后创新实践基地设站（基地）单位</w:t>
      </w:r>
      <w:r>
        <w:rPr>
          <w:rFonts w:eastAsia="仿宋_GB2312"/>
          <w:bCs/>
          <w:szCs w:val="40"/>
        </w:rPr>
        <w:t>:</w:t>
      </w:r>
    </w:p>
    <w:p w:rsidR="00DE36C0" w:rsidRDefault="00DE36C0" w:rsidP="00DE36C0">
      <w:pPr>
        <w:wordWrap w:val="0"/>
        <w:autoSpaceDE w:val="0"/>
        <w:spacing w:line="580" w:lineRule="exact"/>
        <w:ind w:firstLine="640"/>
        <w:rPr>
          <w:rFonts w:eastAsia="仿宋_GB2312"/>
        </w:rPr>
      </w:pPr>
      <w:r>
        <w:rPr>
          <w:rFonts w:eastAsia="仿宋_GB2312"/>
        </w:rPr>
        <w:t>为充分激发博士后创新创业活力，加快集聚博士后人才和创新创业项目，搭建青年科技人才成长发展舞台，决定举</w:t>
      </w:r>
      <w:r>
        <w:rPr>
          <w:rFonts w:ascii="仿宋_GB2312" w:eastAsia="仿宋_GB2312" w:hAnsi="仿宋_GB2312" w:cs="仿宋_GB2312" w:hint="eastAsia"/>
        </w:rPr>
        <w:t>办2022</w:t>
      </w:r>
      <w:r>
        <w:rPr>
          <w:rFonts w:eastAsia="仿宋_GB2312"/>
        </w:rPr>
        <w:t>年中国</w:t>
      </w:r>
      <w:r>
        <w:rPr>
          <w:rFonts w:eastAsia="方正小标宋简体"/>
        </w:rPr>
        <w:sym w:font="Wingdings" w:char="F09E"/>
      </w:r>
      <w:r>
        <w:rPr>
          <w:rFonts w:eastAsia="仿宋_GB2312"/>
        </w:rPr>
        <w:t>山东博士后创新创业大赛，现就有关事项通知如下：</w:t>
      </w:r>
    </w:p>
    <w:p w:rsidR="00DE36C0" w:rsidRDefault="00DE36C0" w:rsidP="00DE36C0">
      <w:pPr>
        <w:wordWrap w:val="0"/>
        <w:autoSpaceDE w:val="0"/>
        <w:spacing w:line="580" w:lineRule="exact"/>
        <w:ind w:firstLine="640"/>
      </w:pPr>
      <w:r>
        <w:rPr>
          <w:rFonts w:eastAsia="黑体"/>
          <w:color w:val="000000"/>
          <w:kern w:val="0"/>
          <w:lang w:bidi="ar"/>
        </w:rPr>
        <w:t>一、总体目标</w:t>
      </w:r>
    </w:p>
    <w:p w:rsidR="00DE36C0" w:rsidRDefault="00DE36C0" w:rsidP="00DE36C0">
      <w:pPr>
        <w:wordWrap w:val="0"/>
        <w:autoSpaceDE w:val="0"/>
        <w:spacing w:line="580" w:lineRule="exact"/>
        <w:ind w:firstLine="640"/>
        <w:rPr>
          <w:rFonts w:eastAsia="仿宋_GB2312"/>
          <w:color w:val="000000"/>
          <w:kern w:val="0"/>
          <w:lang w:bidi="ar"/>
        </w:rPr>
      </w:pPr>
      <w:r>
        <w:rPr>
          <w:rFonts w:eastAsia="仿宋_GB2312"/>
          <w:color w:val="000000"/>
          <w:kern w:val="0"/>
          <w:lang w:bidi="ar"/>
        </w:rPr>
        <w:t>以习近平新时代中国特色社会主义思想为指导，深入贯彻落实习近平总书记关于人才工作的系列重要讲话精神，按照省委</w:t>
      </w:r>
      <w:r>
        <w:rPr>
          <w:rFonts w:eastAsia="仿宋_GB2312"/>
          <w:color w:val="000000"/>
          <w:kern w:val="0"/>
          <w:lang w:bidi="ar"/>
        </w:rPr>
        <w:t>“</w:t>
      </w:r>
      <w:r>
        <w:rPr>
          <w:rFonts w:eastAsia="仿宋_GB2312"/>
          <w:color w:val="000000"/>
          <w:kern w:val="0"/>
          <w:lang w:bidi="ar"/>
        </w:rPr>
        <w:t>人才引育创新</w:t>
      </w:r>
      <w:r>
        <w:rPr>
          <w:rFonts w:eastAsia="仿宋_GB2312"/>
          <w:color w:val="000000"/>
          <w:kern w:val="0"/>
          <w:lang w:bidi="ar"/>
        </w:rPr>
        <w:t>”</w:t>
      </w:r>
      <w:r>
        <w:rPr>
          <w:rFonts w:eastAsia="仿宋_GB2312"/>
          <w:color w:val="000000"/>
          <w:kern w:val="0"/>
          <w:lang w:bidi="ar"/>
        </w:rPr>
        <w:t>工作要求，坚持创新引领、公平公正、高效节俭、绿色安全比赛理念，通过举办博士后创新创业赛事活动，吸引集聚海内外博士后及科研团队携带科研创新项目来鲁对接转化，</w:t>
      </w:r>
      <w:r>
        <w:rPr>
          <w:rFonts w:eastAsia="仿宋_GB2312"/>
          <w:color w:val="000000"/>
          <w:kern w:val="0"/>
          <w:lang w:bidi="ar"/>
        </w:rPr>
        <w:t>“</w:t>
      </w:r>
      <w:r>
        <w:rPr>
          <w:rFonts w:eastAsia="仿宋_GB2312"/>
          <w:color w:val="000000"/>
          <w:kern w:val="0"/>
          <w:lang w:bidi="ar"/>
        </w:rPr>
        <w:t>储备一批、交易一批、转化一批</w:t>
      </w:r>
      <w:r>
        <w:rPr>
          <w:rFonts w:eastAsia="仿宋_GB2312"/>
          <w:color w:val="000000"/>
          <w:kern w:val="0"/>
          <w:lang w:bidi="ar"/>
        </w:rPr>
        <w:t>”</w:t>
      </w:r>
      <w:r>
        <w:rPr>
          <w:rFonts w:eastAsia="仿宋_GB2312"/>
          <w:color w:val="000000"/>
          <w:kern w:val="0"/>
          <w:lang w:bidi="ar"/>
        </w:rPr>
        <w:t>创新项目，培养造就具有国际竞争力的青年科技人才后备</w:t>
      </w:r>
      <w:r>
        <w:rPr>
          <w:rFonts w:eastAsia="仿宋_GB2312" w:hint="eastAsia"/>
          <w:color w:val="000000"/>
          <w:kern w:val="0"/>
          <w:lang w:bidi="ar"/>
        </w:rPr>
        <w:t>军，助力全省新旧动能转换和高质量发展。</w:t>
      </w:r>
    </w:p>
    <w:p w:rsidR="00DE36C0" w:rsidRDefault="00DE36C0" w:rsidP="00DE36C0">
      <w:pPr>
        <w:pStyle w:val="a5"/>
        <w:spacing w:line="580" w:lineRule="exact"/>
        <w:ind w:left="0" w:firstLine="641"/>
        <w:jc w:val="both"/>
        <w:rPr>
          <w:rFonts w:ascii="Times New Roman" w:eastAsia="黑体" w:hAnsi="Times New Roman"/>
        </w:rPr>
      </w:pPr>
      <w:r>
        <w:rPr>
          <w:rFonts w:ascii="Times New Roman" w:eastAsia="黑体" w:hAnsi="Times New Roman" w:hint="eastAsia"/>
        </w:rPr>
        <w:t>二</w:t>
      </w:r>
      <w:r>
        <w:rPr>
          <w:rFonts w:ascii="Times New Roman" w:eastAsia="黑体" w:hAnsi="Times New Roman"/>
        </w:rPr>
        <w:t>、大赛主题</w:t>
      </w:r>
    </w:p>
    <w:p w:rsidR="00DE36C0" w:rsidRDefault="00DE36C0" w:rsidP="00DE36C0">
      <w:pPr>
        <w:wordWrap w:val="0"/>
        <w:autoSpaceDE w:val="0"/>
        <w:spacing w:line="580" w:lineRule="exact"/>
        <w:ind w:firstLine="640"/>
        <w:rPr>
          <w:rFonts w:eastAsia="仿宋_GB2312"/>
          <w:color w:val="000000"/>
          <w:kern w:val="0"/>
          <w:lang w:bidi="ar"/>
        </w:rPr>
      </w:pPr>
      <w:r>
        <w:rPr>
          <w:rFonts w:eastAsia="仿宋_GB2312"/>
          <w:color w:val="000000"/>
          <w:kern w:val="0"/>
          <w:lang w:bidi="ar"/>
        </w:rPr>
        <w:t>博揽英才</w:t>
      </w:r>
      <w:r>
        <w:rPr>
          <w:rFonts w:eastAsia="仿宋_GB2312"/>
          <w:color w:val="000000"/>
          <w:kern w:val="0"/>
          <w:lang w:bidi="ar"/>
        </w:rPr>
        <w:t xml:space="preserve">  </w:t>
      </w:r>
      <w:r>
        <w:rPr>
          <w:rFonts w:eastAsia="仿宋_GB2312"/>
          <w:color w:val="000000"/>
          <w:kern w:val="0"/>
          <w:lang w:bidi="ar"/>
        </w:rPr>
        <w:t>创领未来</w:t>
      </w:r>
    </w:p>
    <w:p w:rsidR="00DE36C0" w:rsidRDefault="00DE36C0" w:rsidP="00DE36C0">
      <w:pPr>
        <w:pStyle w:val="a5"/>
        <w:spacing w:line="580" w:lineRule="exact"/>
        <w:ind w:left="0" w:firstLine="641"/>
        <w:jc w:val="both"/>
        <w:rPr>
          <w:rFonts w:ascii="Times New Roman" w:eastAsia="黑体" w:hAnsi="Times New Roman"/>
        </w:rPr>
      </w:pPr>
      <w:r>
        <w:rPr>
          <w:rFonts w:ascii="Times New Roman" w:eastAsia="黑体" w:hAnsi="Times New Roman" w:hint="eastAsia"/>
          <w:lang w:val="en-US"/>
        </w:rPr>
        <w:t>三</w:t>
      </w:r>
      <w:r>
        <w:rPr>
          <w:rFonts w:ascii="Times New Roman" w:eastAsia="黑体" w:hAnsi="Times New Roman"/>
        </w:rPr>
        <w:t>、</w:t>
      </w:r>
      <w:r>
        <w:rPr>
          <w:rFonts w:ascii="Times New Roman" w:eastAsia="黑体" w:hAnsi="Times New Roman" w:hint="eastAsia"/>
        </w:rPr>
        <w:t>大赛</w:t>
      </w:r>
      <w:r>
        <w:rPr>
          <w:rFonts w:ascii="Times New Roman" w:eastAsia="黑体" w:hAnsi="Times New Roman"/>
        </w:rPr>
        <w:t>组织</w:t>
      </w:r>
      <w:r>
        <w:rPr>
          <w:rFonts w:ascii="Times New Roman" w:eastAsia="黑体" w:hAnsi="Times New Roman"/>
          <w:lang w:val="en-US"/>
        </w:rPr>
        <w:t>机构</w:t>
      </w:r>
    </w:p>
    <w:p w:rsidR="00DE36C0" w:rsidRDefault="00DE36C0" w:rsidP="00DE36C0">
      <w:pPr>
        <w:spacing w:line="580" w:lineRule="exact"/>
        <w:ind w:firstLineChars="200" w:firstLine="640"/>
        <w:rPr>
          <w:rFonts w:eastAsia="楷体_GB2312"/>
        </w:rPr>
      </w:pPr>
      <w:r>
        <w:rPr>
          <w:rFonts w:eastAsia="楷体_GB2312"/>
        </w:rPr>
        <w:t>（一）大赛举办单位</w:t>
      </w:r>
    </w:p>
    <w:p w:rsidR="00DE36C0" w:rsidRDefault="00DE36C0" w:rsidP="00DE36C0">
      <w:pPr>
        <w:wordWrap w:val="0"/>
        <w:autoSpaceDE w:val="0"/>
        <w:spacing w:line="580" w:lineRule="exact"/>
        <w:ind w:firstLine="640"/>
        <w:rPr>
          <w:rFonts w:eastAsia="仿宋_GB2312"/>
          <w:color w:val="000000"/>
          <w:kern w:val="0"/>
          <w:lang w:bidi="ar"/>
        </w:rPr>
      </w:pPr>
      <w:r>
        <w:rPr>
          <w:rFonts w:eastAsia="仿宋_GB2312"/>
          <w:color w:val="000000"/>
          <w:kern w:val="0"/>
          <w:lang w:bidi="ar"/>
        </w:rPr>
        <w:lastRenderedPageBreak/>
        <w:t>指导单位：全国博士后管委会办公室、中国博士后科学基金会。</w:t>
      </w:r>
    </w:p>
    <w:p w:rsidR="00DE36C0" w:rsidRDefault="00DE36C0" w:rsidP="00DE36C0">
      <w:pPr>
        <w:wordWrap w:val="0"/>
        <w:autoSpaceDE w:val="0"/>
        <w:spacing w:line="580" w:lineRule="exact"/>
        <w:ind w:firstLine="640"/>
        <w:rPr>
          <w:rFonts w:eastAsia="仿宋_GB2312"/>
          <w:color w:val="000000"/>
          <w:kern w:val="0"/>
          <w:lang w:bidi="ar"/>
        </w:rPr>
      </w:pPr>
      <w:r>
        <w:rPr>
          <w:rFonts w:eastAsia="仿宋_GB2312"/>
          <w:color w:val="000000"/>
          <w:kern w:val="0"/>
          <w:lang w:bidi="ar"/>
        </w:rPr>
        <w:t>主办单位：山东省人力资源和社会保障厅、青岛市人民政府、山东大学。</w:t>
      </w:r>
    </w:p>
    <w:p w:rsidR="00DE36C0" w:rsidRDefault="00DE36C0" w:rsidP="00DE36C0">
      <w:pPr>
        <w:wordWrap w:val="0"/>
        <w:autoSpaceDE w:val="0"/>
        <w:spacing w:line="580" w:lineRule="exact"/>
        <w:ind w:firstLine="640"/>
        <w:rPr>
          <w:rFonts w:eastAsia="仿宋_GB2312"/>
          <w:color w:val="000000"/>
          <w:kern w:val="0"/>
          <w:lang w:bidi="ar"/>
        </w:rPr>
      </w:pPr>
      <w:r>
        <w:rPr>
          <w:rFonts w:eastAsia="仿宋_GB2312"/>
          <w:color w:val="000000"/>
          <w:kern w:val="0"/>
          <w:lang w:bidi="ar"/>
        </w:rPr>
        <w:t>承办单位：青岛市委组织部、青岛市人力资源和社会保障局、青岛</w:t>
      </w:r>
      <w:r>
        <w:rPr>
          <w:rFonts w:eastAsia="仿宋_GB2312" w:hint="eastAsia"/>
          <w:color w:val="000000"/>
          <w:kern w:val="0"/>
          <w:lang w:bidi="ar"/>
        </w:rPr>
        <w:t>市</w:t>
      </w:r>
      <w:r>
        <w:rPr>
          <w:rFonts w:eastAsia="仿宋_GB2312"/>
          <w:color w:val="000000"/>
          <w:kern w:val="0"/>
          <w:lang w:bidi="ar"/>
        </w:rPr>
        <w:t>城阳区委</w:t>
      </w:r>
      <w:r>
        <w:rPr>
          <w:rFonts w:eastAsia="仿宋_GB2312" w:hint="eastAsia"/>
          <w:color w:val="000000"/>
          <w:kern w:val="0"/>
          <w:lang w:bidi="ar"/>
        </w:rPr>
        <w:t>、青岛市城阳</w:t>
      </w:r>
      <w:r>
        <w:rPr>
          <w:rFonts w:eastAsia="仿宋_GB2312"/>
          <w:color w:val="000000"/>
          <w:kern w:val="0"/>
          <w:lang w:bidi="ar"/>
        </w:rPr>
        <w:t>区</w:t>
      </w:r>
      <w:r>
        <w:rPr>
          <w:rFonts w:eastAsia="仿宋_GB2312" w:hint="eastAsia"/>
          <w:color w:val="000000"/>
          <w:kern w:val="0"/>
          <w:lang w:bidi="ar"/>
        </w:rPr>
        <w:t>人民</w:t>
      </w:r>
      <w:r>
        <w:rPr>
          <w:rFonts w:eastAsia="仿宋_GB2312"/>
          <w:color w:val="000000"/>
          <w:kern w:val="0"/>
          <w:lang w:bidi="ar"/>
        </w:rPr>
        <w:t>政府。</w:t>
      </w:r>
    </w:p>
    <w:p w:rsidR="00DE36C0" w:rsidRDefault="00DE36C0" w:rsidP="00DE36C0">
      <w:pPr>
        <w:wordWrap w:val="0"/>
        <w:autoSpaceDE w:val="0"/>
        <w:spacing w:line="580" w:lineRule="exact"/>
        <w:ind w:firstLine="640"/>
        <w:rPr>
          <w:rFonts w:eastAsia="仿宋_GB2312"/>
          <w:color w:val="000000"/>
          <w:kern w:val="0"/>
          <w:lang w:bidi="ar"/>
        </w:rPr>
      </w:pPr>
      <w:r>
        <w:rPr>
          <w:rFonts w:eastAsia="仿宋_GB2312"/>
          <w:color w:val="000000"/>
          <w:kern w:val="0"/>
          <w:lang w:bidi="ar"/>
        </w:rPr>
        <w:t>协办单位：山东人才发展集团、山东山科控股集团、山东省工业技术研究院。</w:t>
      </w:r>
    </w:p>
    <w:p w:rsidR="00DE36C0" w:rsidRDefault="00DE36C0" w:rsidP="00DE36C0">
      <w:pPr>
        <w:pStyle w:val="a5"/>
        <w:numPr>
          <w:ilvl w:val="0"/>
          <w:numId w:val="1"/>
        </w:numPr>
        <w:spacing w:line="580" w:lineRule="exact"/>
        <w:ind w:left="0" w:firstLine="641"/>
        <w:jc w:val="both"/>
        <w:rPr>
          <w:rFonts w:ascii="Times New Roman" w:eastAsia="楷体_GB2312" w:hAnsi="Times New Roman"/>
          <w:kern w:val="2"/>
          <w:lang w:val="en-US" w:bidi="ar-SA"/>
        </w:rPr>
      </w:pPr>
      <w:r>
        <w:rPr>
          <w:rFonts w:ascii="Times New Roman" w:eastAsia="楷体_GB2312" w:hAnsi="Times New Roman"/>
          <w:kern w:val="2"/>
          <w:lang w:val="en-US" w:bidi="ar-SA"/>
        </w:rPr>
        <w:t>大赛组织机构</w:t>
      </w:r>
    </w:p>
    <w:p w:rsidR="00DE36C0" w:rsidRDefault="00DE36C0" w:rsidP="00DE36C0">
      <w:pPr>
        <w:pStyle w:val="a5"/>
        <w:spacing w:line="580" w:lineRule="exact"/>
        <w:ind w:left="0" w:firstLineChars="200" w:firstLine="640"/>
        <w:jc w:val="both"/>
        <w:rPr>
          <w:rFonts w:ascii="仿宋_GB2312" w:eastAsia="仿宋_GB2312" w:hAnsi="仿宋_GB2312" w:cs="仿宋_GB2312" w:hint="eastAsia"/>
          <w:color w:val="000000"/>
          <w:lang w:val="en-US" w:bidi="ar"/>
        </w:rPr>
      </w:pPr>
      <w:r>
        <w:rPr>
          <w:rFonts w:ascii="仿宋_GB2312" w:eastAsia="仿宋_GB2312" w:hAnsi="仿宋_GB2312" w:cs="仿宋_GB2312" w:hint="eastAsia"/>
          <w:color w:val="000000"/>
          <w:lang w:val="en-US" w:bidi="ar"/>
        </w:rPr>
        <w:t>成立2022年中国</w:t>
      </w:r>
      <w:r>
        <w:rPr>
          <w:rFonts w:ascii="Times New Roman" w:eastAsia="方正小标宋简体" w:hAnsi="Times New Roman"/>
        </w:rPr>
        <w:sym w:font="Wingdings" w:char="F09E"/>
      </w:r>
      <w:r>
        <w:rPr>
          <w:rFonts w:ascii="仿宋_GB2312" w:eastAsia="仿宋_GB2312" w:hAnsi="仿宋_GB2312" w:cs="仿宋_GB2312" w:hint="eastAsia"/>
          <w:color w:val="000000"/>
          <w:lang w:val="en-US" w:bidi="ar"/>
        </w:rPr>
        <w:t>山东博士后创新创业大赛组织委员会（以下简称“大赛组委会”），大赛组委会下设办公室，统筹负责大赛各项活动的整体规划、赛事安排、组织协调、技术保障等工作。</w:t>
      </w:r>
    </w:p>
    <w:p w:rsidR="00DE36C0" w:rsidRDefault="00DE36C0" w:rsidP="00DE36C0">
      <w:pPr>
        <w:numPr>
          <w:ilvl w:val="0"/>
          <w:numId w:val="1"/>
        </w:numPr>
        <w:spacing w:line="580" w:lineRule="exact"/>
        <w:ind w:firstLine="641"/>
        <w:rPr>
          <w:rFonts w:eastAsia="楷体_GB2312"/>
        </w:rPr>
      </w:pPr>
      <w:r>
        <w:rPr>
          <w:rFonts w:eastAsia="楷体_GB2312"/>
        </w:rPr>
        <w:t>大赛评审委员会</w:t>
      </w:r>
    </w:p>
    <w:p w:rsidR="00DE36C0" w:rsidRDefault="00DE36C0" w:rsidP="00DE36C0">
      <w:pPr>
        <w:spacing w:line="580" w:lineRule="exact"/>
        <w:ind w:firstLineChars="200" w:firstLine="640"/>
        <w:rPr>
          <w:rFonts w:ascii="仿宋_GB2312" w:eastAsia="仿宋_GB2312" w:hAnsi="仿宋_GB2312" w:cs="仿宋_GB2312" w:hint="eastAsia"/>
          <w:color w:val="000000"/>
          <w:kern w:val="0"/>
          <w:lang w:bidi="ar"/>
        </w:rPr>
      </w:pPr>
      <w:r>
        <w:rPr>
          <w:rFonts w:ascii="仿宋_GB2312" w:eastAsia="仿宋_GB2312" w:hAnsi="仿宋_GB2312" w:cs="仿宋_GB2312" w:hint="eastAsia"/>
          <w:color w:val="000000"/>
          <w:kern w:val="0"/>
          <w:lang w:bidi="ar"/>
        </w:rPr>
        <w:t>组建由两院院士领衔，行业技术专家、创投专家和知名企业家组成的大赛评审委员会。评审委员会对大赛组委会负责，独立开展评审工作。</w:t>
      </w:r>
    </w:p>
    <w:p w:rsidR="00DE36C0" w:rsidRDefault="00DE36C0" w:rsidP="00DE36C0">
      <w:pPr>
        <w:numPr>
          <w:ilvl w:val="0"/>
          <w:numId w:val="2"/>
        </w:numPr>
        <w:wordWrap w:val="0"/>
        <w:autoSpaceDE w:val="0"/>
        <w:spacing w:line="580" w:lineRule="exact"/>
        <w:ind w:firstLine="640"/>
        <w:rPr>
          <w:rFonts w:eastAsia="黑体"/>
          <w:color w:val="000000"/>
          <w:kern w:val="0"/>
          <w:lang w:bidi="ar"/>
        </w:rPr>
      </w:pPr>
      <w:r>
        <w:rPr>
          <w:rFonts w:eastAsia="黑体"/>
          <w:color w:val="000000"/>
          <w:kern w:val="0"/>
          <w:lang w:bidi="ar"/>
        </w:rPr>
        <w:t>赛事主要安排</w:t>
      </w:r>
    </w:p>
    <w:p w:rsidR="00DE36C0" w:rsidRDefault="00DE36C0" w:rsidP="00DE36C0">
      <w:pPr>
        <w:wordWrap w:val="0"/>
        <w:autoSpaceDE w:val="0"/>
        <w:spacing w:line="580" w:lineRule="exact"/>
        <w:ind w:firstLine="640"/>
        <w:rPr>
          <w:rFonts w:eastAsia="仿宋_GB2312"/>
          <w:color w:val="000000"/>
          <w:kern w:val="0"/>
          <w:lang w:bidi="ar"/>
        </w:rPr>
      </w:pPr>
      <w:r>
        <w:rPr>
          <w:rFonts w:eastAsia="楷体_GB2312"/>
        </w:rPr>
        <w:t>（一）赛事主要活动。</w:t>
      </w:r>
      <w:r>
        <w:rPr>
          <w:rFonts w:eastAsia="仿宋_GB2312"/>
          <w:color w:val="000000"/>
          <w:kern w:val="0"/>
          <w:lang w:bidi="ar"/>
        </w:rPr>
        <w:t>5</w:t>
      </w:r>
      <w:r>
        <w:rPr>
          <w:rFonts w:eastAsia="仿宋_GB2312" w:hint="eastAsia"/>
          <w:color w:val="000000"/>
          <w:kern w:val="0"/>
          <w:lang w:bidi="ar"/>
        </w:rPr>
        <w:t>月至</w:t>
      </w:r>
      <w:r>
        <w:rPr>
          <w:rFonts w:eastAsia="仿宋_GB2312"/>
          <w:color w:val="000000"/>
          <w:kern w:val="0"/>
          <w:lang w:bidi="ar"/>
        </w:rPr>
        <w:t>8</w:t>
      </w:r>
      <w:r>
        <w:rPr>
          <w:rFonts w:eastAsia="仿宋_GB2312"/>
          <w:color w:val="000000"/>
          <w:kern w:val="0"/>
          <w:lang w:bidi="ar"/>
        </w:rPr>
        <w:t>月开展大赛报名和初赛遴选等工作，</w:t>
      </w:r>
      <w:r>
        <w:rPr>
          <w:rFonts w:eastAsia="仿宋_GB2312"/>
          <w:color w:val="000000"/>
          <w:kern w:val="0"/>
          <w:lang w:bidi="ar"/>
        </w:rPr>
        <w:t>9</w:t>
      </w:r>
      <w:r>
        <w:rPr>
          <w:rFonts w:eastAsia="仿宋_GB2312"/>
          <w:color w:val="000000"/>
          <w:kern w:val="0"/>
          <w:lang w:bidi="ar"/>
        </w:rPr>
        <w:t>月上旬举办大赛总决赛。</w:t>
      </w:r>
      <w:r>
        <w:rPr>
          <w:rFonts w:eastAsia="仿宋_GB2312"/>
          <w:color w:val="000000"/>
          <w:kern w:val="0"/>
          <w:lang w:bidi="ar"/>
        </w:rPr>
        <w:t>9</w:t>
      </w:r>
      <w:r>
        <w:rPr>
          <w:rFonts w:eastAsia="仿宋_GB2312"/>
          <w:color w:val="000000"/>
          <w:kern w:val="0"/>
          <w:lang w:bidi="ar"/>
        </w:rPr>
        <w:t>月中下旬举办大赛颁奖典礼，同期举办</w:t>
      </w:r>
      <w:r>
        <w:rPr>
          <w:rFonts w:eastAsia="仿宋_GB2312"/>
          <w:color w:val="000000"/>
          <w:kern w:val="0"/>
          <w:lang w:bidi="ar"/>
        </w:rPr>
        <w:t>“</w:t>
      </w:r>
      <w:r>
        <w:rPr>
          <w:rFonts w:eastAsia="仿宋_GB2312"/>
          <w:color w:val="000000"/>
          <w:kern w:val="0"/>
          <w:lang w:bidi="ar"/>
        </w:rPr>
        <w:t>大咖话博后论坛</w:t>
      </w:r>
      <w:r>
        <w:rPr>
          <w:rFonts w:eastAsia="仿宋_GB2312"/>
          <w:color w:val="000000"/>
          <w:kern w:val="0"/>
          <w:lang w:bidi="ar"/>
        </w:rPr>
        <w:t>”“</w:t>
      </w:r>
      <w:r>
        <w:rPr>
          <w:rFonts w:eastAsia="仿宋_GB2312"/>
        </w:rPr>
        <w:t>人才交流与科研成果技术对接活动</w:t>
      </w:r>
      <w:r>
        <w:rPr>
          <w:rFonts w:eastAsia="仿宋_GB2312"/>
          <w:color w:val="000000"/>
          <w:kern w:val="0"/>
          <w:lang w:bidi="ar"/>
        </w:rPr>
        <w:t>”</w:t>
      </w:r>
      <w:r>
        <w:rPr>
          <w:rFonts w:eastAsia="仿宋_GB2312"/>
          <w:color w:val="000000"/>
          <w:kern w:val="0"/>
          <w:lang w:bidi="ar"/>
        </w:rPr>
        <w:t>。</w:t>
      </w:r>
    </w:p>
    <w:p w:rsidR="00DE36C0" w:rsidRDefault="00DE36C0" w:rsidP="00DE36C0">
      <w:pPr>
        <w:wordWrap w:val="0"/>
        <w:autoSpaceDE w:val="0"/>
        <w:spacing w:line="580" w:lineRule="exact"/>
        <w:ind w:firstLine="640"/>
        <w:rPr>
          <w:rFonts w:eastAsia="仿宋_GB2312"/>
          <w:color w:val="000000"/>
          <w:kern w:val="0"/>
          <w:lang w:bidi="ar"/>
        </w:rPr>
      </w:pPr>
      <w:r>
        <w:rPr>
          <w:rFonts w:eastAsia="楷体_GB2312"/>
        </w:rPr>
        <w:t>（二）总决赛及现场活动地点。</w:t>
      </w:r>
      <w:r>
        <w:rPr>
          <w:rFonts w:eastAsia="仿宋_GB2312"/>
          <w:color w:val="000000"/>
          <w:kern w:val="0"/>
          <w:lang w:bidi="ar"/>
        </w:rPr>
        <w:t>山东省青岛市。</w:t>
      </w:r>
    </w:p>
    <w:p w:rsidR="00DE36C0" w:rsidRDefault="00DE36C0" w:rsidP="00DE36C0">
      <w:pPr>
        <w:spacing w:line="580" w:lineRule="exact"/>
        <w:ind w:firstLineChars="200" w:firstLine="640"/>
        <w:rPr>
          <w:rFonts w:eastAsia="仿宋_GB2312"/>
        </w:rPr>
      </w:pPr>
      <w:r>
        <w:rPr>
          <w:rFonts w:eastAsia="楷体_GB2312"/>
        </w:rPr>
        <w:t>（三）大赛赛制。</w:t>
      </w:r>
      <w:r>
        <w:rPr>
          <w:rFonts w:eastAsia="仿宋_GB2312"/>
          <w:color w:val="000000"/>
          <w:kern w:val="0"/>
          <w:lang w:bidi="zh-CN"/>
        </w:rPr>
        <w:t>大赛分为</w:t>
      </w:r>
      <w:bookmarkStart w:id="1" w:name="_Hlk97407745"/>
      <w:r>
        <w:rPr>
          <w:rFonts w:eastAsia="仿宋_GB2312"/>
        </w:rPr>
        <w:t>创新组、创业组、</w:t>
      </w:r>
      <w:bookmarkEnd w:id="1"/>
      <w:r>
        <w:rPr>
          <w:rFonts w:eastAsia="仿宋_GB2312"/>
        </w:rPr>
        <w:t>揭榜组三</w:t>
      </w:r>
      <w:r>
        <w:rPr>
          <w:rFonts w:eastAsia="仿宋_GB2312"/>
        </w:rPr>
        <w:lastRenderedPageBreak/>
        <w:t>个组别。创新组和创业组分为新一代信息技术、高端装备制造、新材料、新能源</w:t>
      </w:r>
      <w:r>
        <w:rPr>
          <w:rFonts w:eastAsia="仿宋_GB2312"/>
        </w:rPr>
        <w:t>(</w:t>
      </w:r>
      <w:r>
        <w:rPr>
          <w:rFonts w:eastAsia="仿宋_GB2312"/>
        </w:rPr>
        <w:t>含新能源汽车</w:t>
      </w:r>
      <w:r>
        <w:rPr>
          <w:rFonts w:eastAsia="仿宋_GB2312"/>
        </w:rPr>
        <w:t>)</w:t>
      </w:r>
      <w:r>
        <w:rPr>
          <w:rFonts w:eastAsia="仿宋_GB2312"/>
        </w:rPr>
        <w:t>、生物医药与大健康、现代农业与食品、节能环保以及其他产业领域</w:t>
      </w:r>
      <w:r>
        <w:rPr>
          <w:rFonts w:eastAsia="仿宋_GB2312"/>
          <w:spacing w:val="-11"/>
        </w:rPr>
        <w:t>8</w:t>
      </w:r>
      <w:r>
        <w:rPr>
          <w:rFonts w:eastAsia="仿宋_GB2312"/>
          <w:spacing w:val="-11"/>
        </w:rPr>
        <w:t>个专业领域</w:t>
      </w:r>
      <w:r>
        <w:rPr>
          <w:rFonts w:eastAsia="仿宋_GB2312" w:hint="eastAsia"/>
          <w:spacing w:val="-11"/>
        </w:rPr>
        <w:t>。</w:t>
      </w:r>
      <w:r>
        <w:rPr>
          <w:rFonts w:eastAsia="仿宋_GB2312"/>
        </w:rPr>
        <w:t>揭榜组不分行业领域。</w:t>
      </w:r>
    </w:p>
    <w:p w:rsidR="00DE36C0" w:rsidRDefault="00DE36C0" w:rsidP="00DE36C0">
      <w:pPr>
        <w:wordWrap w:val="0"/>
        <w:autoSpaceDE w:val="0"/>
        <w:spacing w:line="580" w:lineRule="exact"/>
        <w:ind w:firstLine="640"/>
        <w:rPr>
          <w:rFonts w:ascii="仿宋_GB2312" w:eastAsia="仿宋_GB2312" w:hAnsi="仿宋_GB2312" w:cs="仿宋_GB2312" w:hint="eastAsia"/>
        </w:rPr>
      </w:pPr>
      <w:r>
        <w:rPr>
          <w:rFonts w:eastAsia="楷体_GB2312"/>
        </w:rPr>
        <w:t>（四）大赛组织形式。</w:t>
      </w:r>
      <w:r>
        <w:rPr>
          <w:rFonts w:ascii="仿宋_GB2312" w:eastAsia="仿宋_GB2312" w:hAnsi="仿宋_GB2312" w:cs="仿宋_GB2312" w:hint="eastAsia"/>
        </w:rPr>
        <w:t>省内以设区的市为单位，分别组织报名和初赛遴选等有关工作</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rPr>
        <w:t>省外采取个人或团队直接报名的方式，组织邀请博士后携带科研创新项目参赛。</w:t>
      </w:r>
    </w:p>
    <w:p w:rsidR="00DE36C0" w:rsidRDefault="00DE36C0" w:rsidP="00DE36C0">
      <w:pPr>
        <w:wordWrap w:val="0"/>
        <w:autoSpaceDE w:val="0"/>
        <w:spacing w:line="580" w:lineRule="exact"/>
        <w:ind w:firstLine="640"/>
        <w:rPr>
          <w:rFonts w:ascii="仿宋_GB2312" w:eastAsia="仿宋_GB2312" w:hAnsi="仿宋_GB2312" w:cs="仿宋_GB2312" w:hint="eastAsia"/>
        </w:rPr>
      </w:pPr>
      <w:r>
        <w:rPr>
          <w:rFonts w:ascii="仿宋_GB2312" w:eastAsia="仿宋_GB2312" w:hAnsi="仿宋_GB2312" w:cs="仿宋_GB2312" w:hint="eastAsia"/>
        </w:rPr>
        <w:t>参赛对象和报名条件、详细赛事安排、奖励政策等具体事宜详见《2022年中国</w:t>
      </w:r>
      <w:r>
        <w:rPr>
          <w:rFonts w:eastAsia="方正小标宋简体"/>
        </w:rPr>
        <w:sym w:font="Wingdings" w:char="F09E"/>
      </w:r>
      <w:r>
        <w:rPr>
          <w:rFonts w:ascii="仿宋_GB2312" w:eastAsia="仿宋_GB2312" w:hAnsi="仿宋_GB2312" w:cs="仿宋_GB2312" w:hint="eastAsia"/>
        </w:rPr>
        <w:t>山东博士后创新创业大赛公告》（见附件1）。</w:t>
      </w:r>
      <w:r>
        <w:rPr>
          <w:rFonts w:ascii="仿宋_GB2312" w:eastAsia="仿宋_GB2312" w:hAnsi="仿宋_GB2312" w:cs="仿宋_GB2312"/>
        </w:rPr>
        <w:t xml:space="preserve">    大赛</w:t>
      </w:r>
      <w:r>
        <w:rPr>
          <w:rFonts w:ascii="仿宋_GB2312" w:eastAsia="仿宋_GB2312" w:hAnsi="仿宋_GB2312" w:cs="仿宋_GB2312" w:hint="eastAsia"/>
        </w:rPr>
        <w:t>协办单位</w:t>
      </w:r>
      <w:r>
        <w:rPr>
          <w:rFonts w:ascii="仿宋_GB2312" w:eastAsia="仿宋_GB2312" w:hAnsi="仿宋_GB2312" w:cs="仿宋_GB2312"/>
        </w:rPr>
        <w:t>把</w:t>
      </w:r>
      <w:r>
        <w:rPr>
          <w:rFonts w:ascii="仿宋_GB2312" w:eastAsia="仿宋_GB2312" w:hAnsi="仿宋_GB2312" w:cs="仿宋_GB2312" w:hint="eastAsia"/>
        </w:rPr>
        <w:t>报名项目的对接转化贯穿大赛始终，</w:t>
      </w:r>
      <w:r>
        <w:rPr>
          <w:rFonts w:ascii="仿宋_GB2312" w:eastAsia="仿宋_GB2312" w:hAnsi="仿宋_GB2312" w:cs="仿宋_GB2312" w:hint="eastAsia"/>
          <w:color w:val="000000"/>
          <w:kern w:val="0"/>
          <w:lang w:bidi="ar"/>
        </w:rPr>
        <w:t>集成园区、市场、资金等创业孵化要素资源</w:t>
      </w:r>
      <w:r>
        <w:rPr>
          <w:rFonts w:ascii="仿宋_GB2312" w:eastAsia="仿宋_GB2312" w:hAnsi="仿宋_GB2312" w:cs="仿宋_GB2312"/>
          <w:color w:val="000000"/>
          <w:kern w:val="0"/>
          <w:lang w:bidi="ar"/>
        </w:rPr>
        <w:t>，</w:t>
      </w:r>
      <w:r>
        <w:rPr>
          <w:rFonts w:ascii="仿宋_GB2312" w:eastAsia="仿宋_GB2312" w:hAnsi="仿宋_GB2312" w:cs="仿宋_GB2312" w:hint="eastAsia"/>
          <w:color w:val="000000"/>
          <w:kern w:val="0"/>
          <w:lang w:bidi="ar"/>
        </w:rPr>
        <w:t>为博士后科研成果转化提供专业化服务</w:t>
      </w:r>
      <w:r>
        <w:rPr>
          <w:rFonts w:ascii="仿宋_GB2312" w:eastAsia="仿宋_GB2312" w:hAnsi="仿宋_GB2312" w:cs="仿宋_GB2312" w:hint="eastAsia"/>
        </w:rPr>
        <w:t>。</w:t>
      </w:r>
    </w:p>
    <w:p w:rsidR="00DE36C0" w:rsidRDefault="00DE36C0" w:rsidP="00DE36C0">
      <w:pPr>
        <w:numPr>
          <w:ilvl w:val="0"/>
          <w:numId w:val="2"/>
        </w:numPr>
        <w:wordWrap w:val="0"/>
        <w:autoSpaceDE w:val="0"/>
        <w:spacing w:line="580" w:lineRule="exact"/>
        <w:ind w:firstLine="640"/>
        <w:rPr>
          <w:rFonts w:eastAsia="黑体"/>
          <w:color w:val="000000"/>
          <w:kern w:val="0"/>
          <w:lang w:bidi="ar"/>
        </w:rPr>
      </w:pPr>
      <w:r>
        <w:rPr>
          <w:rFonts w:eastAsia="黑体"/>
          <w:color w:val="000000"/>
          <w:kern w:val="0"/>
          <w:lang w:bidi="ar"/>
        </w:rPr>
        <w:t>工作要求</w:t>
      </w:r>
    </w:p>
    <w:p w:rsidR="00DE36C0" w:rsidRDefault="00DE36C0" w:rsidP="00DE36C0">
      <w:pPr>
        <w:spacing w:line="580" w:lineRule="exact"/>
        <w:ind w:firstLineChars="200" w:firstLine="640"/>
        <w:rPr>
          <w:rFonts w:eastAsia="仿宋_GB2312"/>
          <w:color w:val="000000"/>
          <w:kern w:val="0"/>
          <w:lang w:bidi="ar"/>
        </w:rPr>
      </w:pPr>
      <w:r>
        <w:rPr>
          <w:rFonts w:ascii="楷体_GB2312" w:eastAsia="楷体_GB2312" w:hAnsi="楷体_GB2312" w:cs="楷体_GB2312" w:hint="eastAsia"/>
          <w:color w:val="000000"/>
          <w:kern w:val="0"/>
          <w:lang w:bidi="ar"/>
        </w:rPr>
        <w:t>（一）高度重视，认真做好组织发动工作</w:t>
      </w:r>
      <w:r>
        <w:rPr>
          <w:rFonts w:ascii="楷体_GB2312" w:eastAsia="楷体_GB2312" w:hAnsi="楷体_GB2312" w:cs="楷体_GB2312"/>
          <w:color w:val="000000"/>
          <w:kern w:val="0"/>
          <w:lang w:bidi="ar"/>
        </w:rPr>
        <w:t>。</w:t>
      </w:r>
      <w:r>
        <w:rPr>
          <w:rFonts w:ascii="仿宋_GB2312" w:eastAsia="仿宋_GB2312" w:hAnsi="仿宋_GB2312" w:cs="仿宋_GB2312" w:hint="eastAsia"/>
          <w:color w:val="000000"/>
          <w:kern w:val="0"/>
          <w:lang w:bidi="ar"/>
        </w:rPr>
        <w:t>各</w:t>
      </w:r>
      <w:r>
        <w:rPr>
          <w:rFonts w:eastAsia="仿宋_GB2312"/>
          <w:color w:val="000000"/>
          <w:kern w:val="0"/>
          <w:lang w:bidi="ar"/>
        </w:rPr>
        <w:t>市、有关部门（单位）、博士后设站单位要高度重视，把组织参加博士后创新创业大赛作为吸引、遴选优秀科研创新项目、技术转化成果和优秀青年博士（后）的重要抓手</w:t>
      </w:r>
      <w:r>
        <w:rPr>
          <w:rFonts w:eastAsia="仿宋_GB2312" w:hint="eastAsia"/>
          <w:color w:val="000000"/>
          <w:kern w:val="0"/>
          <w:lang w:bidi="ar"/>
        </w:rPr>
        <w:t>，准确把握</w:t>
      </w:r>
      <w:r>
        <w:rPr>
          <w:rFonts w:eastAsia="仿宋_GB2312"/>
          <w:color w:val="000000"/>
          <w:kern w:val="0"/>
          <w:lang w:bidi="ar"/>
        </w:rPr>
        <w:t>大赛将项目科技含量的评价调整为促进项目征集及对接转化为重点的模式创新，统筹安排青年人才引育工作，</w:t>
      </w:r>
      <w:r>
        <w:rPr>
          <w:rFonts w:eastAsia="仿宋_GB2312" w:hint="eastAsia"/>
          <w:color w:val="000000"/>
          <w:kern w:val="0"/>
          <w:lang w:bidi="ar"/>
        </w:rPr>
        <w:t>组建工作专班，配备工作人员，</w:t>
      </w:r>
      <w:r>
        <w:rPr>
          <w:rFonts w:eastAsia="仿宋_GB2312"/>
          <w:color w:val="000000"/>
          <w:kern w:val="0"/>
          <w:lang w:bidi="ar"/>
        </w:rPr>
        <w:t>认真做好参赛资格审核</w:t>
      </w:r>
      <w:r>
        <w:rPr>
          <w:rFonts w:eastAsia="仿宋_GB2312" w:hint="eastAsia"/>
          <w:color w:val="000000"/>
          <w:kern w:val="0"/>
          <w:lang w:bidi="ar"/>
        </w:rPr>
        <w:t>、</w:t>
      </w:r>
      <w:r>
        <w:rPr>
          <w:rFonts w:eastAsia="仿宋_GB2312"/>
          <w:color w:val="000000"/>
          <w:kern w:val="0"/>
          <w:lang w:bidi="ar"/>
        </w:rPr>
        <w:t>初赛遴选</w:t>
      </w:r>
      <w:r>
        <w:rPr>
          <w:rFonts w:eastAsia="仿宋_GB2312" w:hint="eastAsia"/>
          <w:color w:val="000000"/>
          <w:kern w:val="0"/>
          <w:lang w:bidi="ar"/>
        </w:rPr>
        <w:t>及宣传动员等各项</w:t>
      </w:r>
      <w:r>
        <w:rPr>
          <w:rFonts w:eastAsia="仿宋_GB2312"/>
          <w:color w:val="000000"/>
          <w:kern w:val="0"/>
          <w:lang w:bidi="ar"/>
        </w:rPr>
        <w:t>工作。要加大动员发动力度，积极组织发动区域内博士后设站单位、驻地高校及科研院所、企业的在站或已出站博士后携带项目报名参赛。大赛将对省内组织取得良好成效的参赛市、设站单位颁发优秀组织奖，给予通报表扬。</w:t>
      </w:r>
    </w:p>
    <w:p w:rsidR="00DE36C0" w:rsidRDefault="00DE36C0" w:rsidP="00DE36C0">
      <w:pPr>
        <w:wordWrap w:val="0"/>
        <w:autoSpaceDE w:val="0"/>
        <w:spacing w:line="580" w:lineRule="exact"/>
        <w:ind w:firstLineChars="200" w:firstLine="640"/>
        <w:rPr>
          <w:rFonts w:eastAsia="仿宋_GB2312" w:hint="eastAsia"/>
          <w:color w:val="000000"/>
          <w:kern w:val="0"/>
          <w:lang w:bidi="ar"/>
        </w:rPr>
      </w:pPr>
      <w:r>
        <w:rPr>
          <w:rFonts w:ascii="楷体_GB2312" w:eastAsia="楷体_GB2312" w:hAnsi="楷体_GB2312" w:cs="楷体_GB2312" w:hint="eastAsia"/>
          <w:color w:val="000000"/>
          <w:kern w:val="0"/>
          <w:lang w:bidi="ar"/>
        </w:rPr>
        <w:lastRenderedPageBreak/>
        <w:t>（二）主动服务，为博士后创新成果落地转化创造条件。</w:t>
      </w:r>
      <w:r>
        <w:rPr>
          <w:rFonts w:eastAsia="仿宋_GB2312"/>
          <w:color w:val="000000"/>
          <w:kern w:val="0"/>
          <w:lang w:bidi="ar"/>
        </w:rPr>
        <w:t>大赛组委会将组织山东人才发展集团、</w:t>
      </w:r>
      <w:r>
        <w:rPr>
          <w:rFonts w:eastAsia="仿宋_GB2312" w:hint="eastAsia"/>
          <w:color w:val="000000"/>
          <w:kern w:val="0"/>
          <w:lang w:bidi="ar"/>
        </w:rPr>
        <w:t>山东山科控股</w:t>
      </w:r>
      <w:r>
        <w:rPr>
          <w:rFonts w:eastAsia="仿宋_GB2312"/>
          <w:color w:val="000000"/>
          <w:kern w:val="0"/>
          <w:lang w:bidi="ar"/>
        </w:rPr>
        <w:t>集团、山东省工业技术研究院等机构为报名项目转化落地提供全要素、全链条服务，各市在用好用足大赛组委会服务的同时，</w:t>
      </w:r>
      <w:r>
        <w:rPr>
          <w:rFonts w:eastAsia="仿宋_GB2312" w:hint="eastAsia"/>
          <w:color w:val="000000"/>
          <w:kern w:val="0"/>
          <w:lang w:bidi="ar"/>
        </w:rPr>
        <w:t>也</w:t>
      </w:r>
      <w:r>
        <w:rPr>
          <w:rFonts w:eastAsia="仿宋_GB2312"/>
          <w:color w:val="000000"/>
          <w:kern w:val="0"/>
          <w:lang w:bidi="ar"/>
        </w:rPr>
        <w:t>要全面调动各类企业、新型研发机构、创业孵化机构、创业园区、投资基金主动对接博士后创新创业项目的积极性，完善对接交流机制，强化调度指导和评估督导，吸引和支持更多博士后创新成果转化落地，加大对获奖项目和人员的支持力度，为青年科技人才挑大梁、当主角创造良好条件。</w:t>
      </w:r>
      <w:r>
        <w:rPr>
          <w:rFonts w:eastAsia="仿宋_GB2312" w:hint="eastAsia"/>
          <w:color w:val="000000"/>
          <w:kern w:val="0"/>
          <w:lang w:bidi="ar"/>
        </w:rPr>
        <w:t xml:space="preserve">          </w:t>
      </w:r>
    </w:p>
    <w:p w:rsidR="00DE36C0" w:rsidRDefault="00DE36C0" w:rsidP="00DE36C0">
      <w:pPr>
        <w:wordWrap w:val="0"/>
        <w:autoSpaceDE w:val="0"/>
        <w:spacing w:line="580" w:lineRule="exact"/>
        <w:ind w:firstLineChars="200" w:firstLine="640"/>
        <w:rPr>
          <w:rFonts w:eastAsia="仿宋_GB2312"/>
          <w:color w:val="000000"/>
          <w:kern w:val="0"/>
          <w:lang w:bidi="ar"/>
        </w:rPr>
      </w:pPr>
      <w:r>
        <w:rPr>
          <w:rFonts w:ascii="楷体_GB2312" w:eastAsia="楷体_GB2312" w:hAnsi="楷体_GB2312" w:cs="楷体_GB2312" w:hint="eastAsia"/>
          <w:color w:val="000000"/>
          <w:kern w:val="0"/>
          <w:lang w:bidi="ar"/>
        </w:rPr>
        <w:t>（三）加强宣传，营造博士后事业发展的良好氛围。</w:t>
      </w:r>
      <w:r>
        <w:rPr>
          <w:rFonts w:eastAsia="仿宋_GB2312"/>
          <w:color w:val="000000"/>
          <w:kern w:val="0"/>
          <w:lang w:bidi="ar"/>
        </w:rPr>
        <w:t>各市、各单位要加强宣传推介，采取传统媒介</w:t>
      </w:r>
      <w:r>
        <w:rPr>
          <w:rFonts w:eastAsia="仿宋_GB2312"/>
          <w:color w:val="000000"/>
          <w:kern w:val="0"/>
          <w:lang w:bidi="ar"/>
        </w:rPr>
        <w:t>+</w:t>
      </w:r>
      <w:r>
        <w:rPr>
          <w:rFonts w:eastAsia="仿宋_GB2312"/>
          <w:color w:val="000000"/>
          <w:kern w:val="0"/>
          <w:lang w:bidi="ar"/>
        </w:rPr>
        <w:t>互联网新媒体多种渠道宣传模式，通过在主流媒体设立赛事专题、开通抖音或快手账号等多元化方式，开展赛事全程报道及博士后创新创业优秀事迹、成果宣传，提升博士后工作社会关注度和社会影响力。</w:t>
      </w:r>
    </w:p>
    <w:p w:rsidR="00DE36C0" w:rsidRDefault="00DE36C0" w:rsidP="00DE36C0">
      <w:pPr>
        <w:spacing w:line="580" w:lineRule="exact"/>
        <w:ind w:firstLineChars="200" w:firstLine="640"/>
        <w:rPr>
          <w:rFonts w:ascii="仿宋_GB2312" w:eastAsia="仿宋_GB2312" w:hAnsi="仿宋_GB2312" w:cs="仿宋_GB2312" w:hint="eastAsia"/>
          <w:color w:val="000000"/>
          <w:kern w:val="0"/>
          <w:lang w:bidi="ar"/>
        </w:rPr>
      </w:pPr>
      <w:hyperlink r:id="rId7" w:history="1">
        <w:r>
          <w:rPr>
            <w:rFonts w:ascii="仿宋_GB2312" w:eastAsia="仿宋_GB2312" w:hAnsi="仿宋_GB2312" w:cs="仿宋_GB2312" w:hint="eastAsia"/>
            <w:color w:val="000000"/>
            <w:kern w:val="0"/>
            <w:lang w:bidi="ar"/>
          </w:rPr>
          <w:t>请各市明确大赛分管负责同志、处（科）室负责同志及1名工作人员作为大赛联络员，并于5月27日前将大赛联络员报名回执</w:t>
        </w:r>
        <w:r>
          <w:rPr>
            <w:rFonts w:ascii="仿宋_GB2312" w:eastAsia="仿宋_GB2312" w:hAnsi="仿宋_GB2312" w:cs="仿宋_GB2312"/>
            <w:color w:val="000000"/>
            <w:kern w:val="0"/>
            <w:lang w:bidi="ar"/>
          </w:rPr>
          <w:t>（</w:t>
        </w:r>
        <w:r>
          <w:rPr>
            <w:rFonts w:ascii="仿宋_GB2312" w:eastAsia="仿宋_GB2312" w:hAnsi="仿宋_GB2312" w:cs="仿宋_GB2312" w:hint="eastAsia"/>
            <w:color w:val="000000"/>
            <w:kern w:val="0"/>
            <w:lang w:bidi="ar"/>
          </w:rPr>
          <w:t>见附件2</w:t>
        </w:r>
        <w:r>
          <w:rPr>
            <w:rFonts w:ascii="仿宋_GB2312" w:eastAsia="仿宋_GB2312" w:hAnsi="仿宋_GB2312" w:cs="仿宋_GB2312"/>
            <w:color w:val="000000"/>
            <w:kern w:val="0"/>
            <w:lang w:bidi="ar"/>
          </w:rPr>
          <w:t>）</w:t>
        </w:r>
        <w:r>
          <w:rPr>
            <w:rFonts w:ascii="仿宋_GB2312" w:eastAsia="仿宋_GB2312" w:hAnsi="仿宋_GB2312" w:cs="仿宋_GB2312" w:hint="eastAsia"/>
            <w:color w:val="000000"/>
            <w:kern w:val="0"/>
            <w:lang w:bidi="ar"/>
          </w:rPr>
          <w:t>发送至</w:t>
        </w:r>
        <w:r>
          <w:rPr>
            <w:rFonts w:ascii="仿宋_GB2312" w:eastAsia="仿宋_GB2312" w:hAnsi="仿宋_GB2312" w:cs="仿宋_GB2312" w:hint="eastAsia"/>
          </w:rPr>
          <w:t>bshcy@qdbsh.com</w:t>
        </w:r>
        <w:r>
          <w:rPr>
            <w:rFonts w:ascii="仿宋_GB2312" w:eastAsia="仿宋_GB2312" w:hAnsi="仿宋_GB2312" w:cs="仿宋_GB2312" w:hint="eastAsia"/>
            <w:color w:val="000000"/>
            <w:kern w:val="0"/>
            <w:lang w:bidi="ar"/>
          </w:rPr>
          <w:t>。</w:t>
        </w:r>
      </w:hyperlink>
    </w:p>
    <w:p w:rsidR="00DE36C0" w:rsidRDefault="00DE36C0" w:rsidP="00DE36C0">
      <w:pPr>
        <w:numPr>
          <w:ilvl w:val="0"/>
          <w:numId w:val="2"/>
        </w:numPr>
        <w:spacing w:line="580" w:lineRule="exact"/>
        <w:ind w:firstLine="640"/>
        <w:rPr>
          <w:rFonts w:ascii="黑体" w:eastAsia="黑体" w:hAnsi="黑体" w:cs="黑体" w:hint="eastAsia"/>
        </w:rPr>
      </w:pPr>
      <w:r>
        <w:rPr>
          <w:rFonts w:ascii="黑体" w:eastAsia="黑体" w:hAnsi="黑体" w:cs="黑体" w:hint="eastAsia"/>
        </w:rPr>
        <w:t>联系方式</w:t>
      </w:r>
    </w:p>
    <w:p w:rsidR="00DE36C0" w:rsidRDefault="00DE36C0" w:rsidP="00DE36C0">
      <w:pPr>
        <w:spacing w:line="580" w:lineRule="exact"/>
        <w:ind w:firstLineChars="200" w:firstLine="640"/>
        <w:rPr>
          <w:rFonts w:ascii="仿宋_GB2312" w:eastAsia="仿宋_GB2312" w:hAnsi="仿宋_GB2312" w:cs="仿宋_GB2312" w:hint="eastAsia"/>
        </w:rPr>
      </w:pPr>
      <w:r>
        <w:rPr>
          <w:rFonts w:ascii="仿宋_GB2312" w:eastAsia="仿宋_GB2312" w:hAnsi="仿宋_GB2312" w:cs="仿宋_GB2312" w:hint="eastAsia"/>
        </w:rPr>
        <w:t>大赛统筹、赛事安排：0531—51787570</w:t>
      </w:r>
    </w:p>
    <w:p w:rsidR="00DE36C0" w:rsidRDefault="00DE36C0" w:rsidP="00DE36C0">
      <w:pPr>
        <w:pStyle w:val="1"/>
        <w:spacing w:line="580" w:lineRule="exact"/>
        <w:ind w:firstLineChars="200" w:firstLine="640"/>
        <w:rPr>
          <w:rFonts w:ascii="仿宋_GB2312" w:eastAsia="仿宋_GB2312" w:hAnsi="仿宋_GB2312" w:cs="仿宋_GB2312" w:hint="eastAsia"/>
        </w:rPr>
      </w:pPr>
      <w:r>
        <w:rPr>
          <w:rFonts w:ascii="仿宋_GB2312" w:eastAsia="仿宋_GB2312" w:hAnsi="仿宋_GB2312" w:cs="仿宋_GB2312" w:hint="eastAsia"/>
        </w:rPr>
        <w:t>大赛报名、技术保障：0532—80968311，0532—58659516</w:t>
      </w:r>
    </w:p>
    <w:p w:rsidR="00DE36C0" w:rsidRDefault="00DE36C0" w:rsidP="00DE36C0">
      <w:pPr>
        <w:spacing w:line="580" w:lineRule="exact"/>
        <w:ind w:firstLineChars="200" w:firstLine="640"/>
        <w:rPr>
          <w:rFonts w:ascii="仿宋_GB2312" w:eastAsia="仿宋_GB2312" w:hAnsi="仿宋_GB2312" w:cs="仿宋_GB2312" w:hint="eastAsia"/>
        </w:rPr>
      </w:pPr>
      <w:r>
        <w:rPr>
          <w:rFonts w:ascii="仿宋_GB2312" w:eastAsia="仿宋_GB2312" w:hAnsi="仿宋_GB2312" w:cs="仿宋_GB2312" w:hint="eastAsia"/>
        </w:rPr>
        <w:t>电子邮箱：bshcy@qdbsh.com</w:t>
      </w:r>
    </w:p>
    <w:p w:rsidR="00DE36C0" w:rsidRDefault="00DE36C0" w:rsidP="00DE36C0">
      <w:pPr>
        <w:spacing w:line="580" w:lineRule="exact"/>
        <w:ind w:firstLineChars="200" w:firstLine="640"/>
        <w:rPr>
          <w:rFonts w:ascii="仿宋_GB2312" w:eastAsia="仿宋_GB2312" w:hAnsi="仿宋_GB2312" w:cs="仿宋_GB2312" w:hint="eastAsia"/>
        </w:rPr>
      </w:pPr>
    </w:p>
    <w:p w:rsidR="00DE36C0" w:rsidRDefault="00DE36C0" w:rsidP="00DE36C0">
      <w:pPr>
        <w:spacing w:line="580" w:lineRule="exact"/>
        <w:ind w:firstLineChars="200" w:firstLine="640"/>
        <w:rPr>
          <w:rFonts w:ascii="仿宋_GB2312" w:eastAsia="仿宋_GB2312" w:hAnsi="仿宋_GB2312" w:cs="仿宋_GB2312" w:hint="eastAsia"/>
        </w:rPr>
      </w:pPr>
      <w:r>
        <w:rPr>
          <w:rFonts w:ascii="仿宋_GB2312" w:eastAsia="仿宋_GB2312" w:hAnsi="仿宋_GB2312" w:cs="仿宋_GB2312" w:hint="eastAsia"/>
        </w:rPr>
        <w:lastRenderedPageBreak/>
        <w:t>附件：1.2022年中国</w:t>
      </w:r>
      <w:r>
        <w:rPr>
          <w:rFonts w:eastAsia="方正小标宋简体"/>
        </w:rPr>
        <w:sym w:font="Wingdings" w:char="F09E"/>
      </w:r>
      <w:r>
        <w:rPr>
          <w:rFonts w:ascii="仿宋_GB2312" w:eastAsia="仿宋_GB2312" w:hAnsi="仿宋_GB2312" w:cs="仿宋_GB2312" w:hint="eastAsia"/>
        </w:rPr>
        <w:t>山东博士后创新创业大赛公告</w:t>
      </w:r>
    </w:p>
    <w:p w:rsidR="00DE36C0" w:rsidRDefault="00DE36C0" w:rsidP="00DE36C0">
      <w:pPr>
        <w:spacing w:line="580" w:lineRule="exact"/>
        <w:ind w:firstLineChars="500" w:firstLine="1600"/>
        <w:rPr>
          <w:rFonts w:ascii="仿宋_GB2312" w:eastAsia="仿宋_GB2312" w:hAnsi="仿宋_GB2312" w:cs="仿宋_GB2312" w:hint="eastAsia"/>
        </w:rPr>
      </w:pPr>
      <w:r>
        <w:rPr>
          <w:rFonts w:ascii="仿宋_GB2312" w:eastAsia="仿宋_GB2312" w:hAnsi="仿宋_GB2312" w:cs="仿宋_GB2312" w:hint="eastAsia"/>
        </w:rPr>
        <w:t>2.大赛联络员报名回执</w:t>
      </w:r>
    </w:p>
    <w:p w:rsidR="00DE36C0" w:rsidRDefault="00DE36C0" w:rsidP="00DE36C0">
      <w:pPr>
        <w:spacing w:line="580" w:lineRule="exact"/>
        <w:ind w:firstLineChars="500" w:firstLine="1600"/>
        <w:rPr>
          <w:rFonts w:ascii="仿宋_GB2312" w:eastAsia="仿宋_GB2312" w:hAnsi="仿宋_GB2312" w:cs="仿宋_GB2312" w:hint="eastAsia"/>
        </w:rPr>
      </w:pPr>
      <w:r>
        <w:rPr>
          <w:rFonts w:ascii="仿宋_GB2312" w:eastAsia="仿宋_GB2312" w:hAnsi="仿宋_GB2312" w:cs="仿宋_GB2312" w:hint="eastAsia"/>
        </w:rPr>
        <w:t>3.2022年中国</w:t>
      </w:r>
      <w:r>
        <w:rPr>
          <w:rFonts w:eastAsia="方正小标宋简体"/>
        </w:rPr>
        <w:sym w:font="Wingdings" w:char="F09E"/>
      </w:r>
      <w:r>
        <w:rPr>
          <w:rFonts w:ascii="仿宋_GB2312" w:eastAsia="仿宋_GB2312" w:hAnsi="仿宋_GB2312" w:cs="仿宋_GB2312" w:hint="eastAsia"/>
        </w:rPr>
        <w:t>山东博士后创新创业大赛项目计划书模板（创新组）</w:t>
      </w:r>
    </w:p>
    <w:p w:rsidR="00DE36C0" w:rsidRDefault="00DE36C0" w:rsidP="00DE36C0">
      <w:pPr>
        <w:spacing w:line="580" w:lineRule="exact"/>
        <w:ind w:firstLineChars="500" w:firstLine="1600"/>
        <w:rPr>
          <w:rFonts w:ascii="仿宋_GB2312" w:eastAsia="仿宋_GB2312" w:hAnsi="仿宋_GB2312" w:cs="仿宋_GB2312" w:hint="eastAsia"/>
        </w:rPr>
      </w:pPr>
      <w:r>
        <w:rPr>
          <w:rFonts w:ascii="仿宋_GB2312" w:eastAsia="仿宋_GB2312" w:hAnsi="仿宋_GB2312" w:cs="仿宋_GB2312" w:hint="eastAsia"/>
        </w:rPr>
        <w:t>4.2022年中国</w:t>
      </w:r>
      <w:r>
        <w:rPr>
          <w:rFonts w:eastAsia="方正小标宋简体"/>
        </w:rPr>
        <w:sym w:font="Wingdings" w:char="F09E"/>
      </w:r>
      <w:r>
        <w:rPr>
          <w:rFonts w:ascii="仿宋_GB2312" w:eastAsia="仿宋_GB2312" w:hAnsi="仿宋_GB2312" w:cs="仿宋_GB2312" w:hint="eastAsia"/>
        </w:rPr>
        <w:t>山东博士后创新创业大赛项目计划书</w:t>
      </w:r>
      <w:r>
        <w:rPr>
          <w:rFonts w:ascii="仿宋_GB2312" w:eastAsia="仿宋_GB2312" w:hAnsi="仿宋_GB2312" w:cs="仿宋_GB2312" w:hint="eastAsia"/>
        </w:rPr>
        <w:t xml:space="preserve"> </w:t>
      </w:r>
      <w:r>
        <w:rPr>
          <w:rFonts w:ascii="仿宋_GB2312" w:eastAsia="仿宋_GB2312" w:hAnsi="仿宋_GB2312" w:cs="仿宋_GB2312"/>
        </w:rPr>
        <w:t xml:space="preserve"> </w:t>
      </w:r>
      <w:r>
        <w:rPr>
          <w:rFonts w:ascii="仿宋_GB2312" w:eastAsia="仿宋_GB2312" w:hAnsi="仿宋_GB2312" w:cs="仿宋_GB2312" w:hint="eastAsia"/>
        </w:rPr>
        <w:t>模板（创业组）</w:t>
      </w:r>
    </w:p>
    <w:p w:rsidR="00DE36C0" w:rsidRDefault="00DE36C0" w:rsidP="00DE36C0">
      <w:pPr>
        <w:spacing w:line="580" w:lineRule="exact"/>
        <w:rPr>
          <w:rFonts w:ascii="仿宋_GB2312" w:eastAsia="仿宋_GB2312" w:hAnsi="仿宋_GB2312" w:cs="仿宋_GB2312" w:hint="eastAsia"/>
        </w:rPr>
      </w:pPr>
    </w:p>
    <w:p w:rsidR="00DE36C0" w:rsidRDefault="00DE36C0" w:rsidP="00DE36C0">
      <w:pPr>
        <w:spacing w:line="580" w:lineRule="exact"/>
        <w:rPr>
          <w:rFonts w:ascii="仿宋_GB2312" w:eastAsia="仿宋_GB2312" w:hAnsi="仿宋_GB2312" w:cs="仿宋_GB2312" w:hint="eastAsia"/>
        </w:rPr>
      </w:pPr>
    </w:p>
    <w:p w:rsidR="00DE36C0" w:rsidRDefault="00DE36C0" w:rsidP="00DE36C0">
      <w:pPr>
        <w:spacing w:line="580" w:lineRule="exact"/>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 xml:space="preserve"> 山东省人力资源和社会保障厅</w:t>
      </w:r>
    </w:p>
    <w:p w:rsidR="00DE36C0" w:rsidRDefault="00DE36C0" w:rsidP="00DE36C0">
      <w:pPr>
        <w:spacing w:line="580" w:lineRule="exact"/>
        <w:rPr>
          <w:rFonts w:ascii="仿宋_GB2312" w:eastAsia="仿宋_GB2312" w:hAnsi="仿宋_GB2312" w:cs="仿宋_GB2312" w:hint="eastAsia"/>
        </w:rPr>
      </w:pPr>
      <w:r>
        <w:rPr>
          <w:rFonts w:ascii="仿宋_GB2312" w:eastAsia="仿宋_GB2312" w:hAnsi="仿宋_GB2312" w:cs="仿宋_GB2312" w:hint="eastAsia"/>
        </w:rPr>
        <w:t xml:space="preserve">                                2022年5月25日</w:t>
      </w:r>
    </w:p>
    <w:p w:rsidR="00DE36C0" w:rsidRDefault="00DE36C0" w:rsidP="00DE36C0">
      <w:pPr>
        <w:spacing w:line="580" w:lineRule="exact"/>
        <w:rPr>
          <w:rFonts w:ascii="仿宋_GB2312" w:eastAsia="仿宋_GB2312" w:hAnsi="仿宋_GB2312" w:cs="仿宋_GB2312" w:hint="eastAsia"/>
        </w:rPr>
      </w:pPr>
    </w:p>
    <w:p w:rsidR="00DE36C0" w:rsidRDefault="00DE36C0" w:rsidP="00DE36C0">
      <w:pPr>
        <w:spacing w:line="580" w:lineRule="exact"/>
        <w:ind w:firstLineChars="200" w:firstLine="640"/>
        <w:rPr>
          <w:rFonts w:ascii="仿宋_GB2312" w:eastAsia="仿宋_GB2312" w:hAnsi="仿宋_GB2312" w:cs="仿宋_GB2312" w:hint="eastAsia"/>
        </w:rPr>
      </w:pPr>
      <w:r>
        <w:rPr>
          <w:rFonts w:ascii="仿宋_GB2312" w:eastAsia="仿宋_GB2312" w:hAnsi="仿宋_GB2312" w:cs="仿宋_GB2312" w:hint="eastAsia"/>
        </w:rPr>
        <w:t>（此件主动公开）</w:t>
      </w:r>
    </w:p>
    <w:p w:rsidR="00DE36C0" w:rsidRDefault="00DE36C0" w:rsidP="00DE36C0">
      <w:pPr>
        <w:spacing w:line="580" w:lineRule="exact"/>
        <w:ind w:firstLineChars="200" w:firstLine="640"/>
        <w:rPr>
          <w:rFonts w:ascii="仿宋_GB2312" w:eastAsia="仿宋_GB2312" w:hAnsi="仿宋_GB2312" w:cs="仿宋_GB2312" w:hint="eastAsia"/>
        </w:rPr>
      </w:pPr>
      <w:r>
        <w:rPr>
          <w:rFonts w:ascii="仿宋_GB2312" w:eastAsia="仿宋_GB2312" w:hAnsi="仿宋_GB2312" w:cs="仿宋_GB2312" w:hint="eastAsia"/>
        </w:rPr>
        <w:t>（联系单位：省留学人员和专家服务中心）</w:t>
      </w:r>
    </w:p>
    <w:p w:rsidR="000F4455" w:rsidRPr="00DE36C0" w:rsidRDefault="000F4455"/>
    <w:sectPr w:rsidR="000F4455" w:rsidRPr="00DE36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C7F" w:rsidRDefault="00C37C7F" w:rsidP="00DE36C0">
      <w:r>
        <w:separator/>
      </w:r>
    </w:p>
  </w:endnote>
  <w:endnote w:type="continuationSeparator" w:id="0">
    <w:p w:rsidR="00C37C7F" w:rsidRDefault="00C37C7F" w:rsidP="00DE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C7F" w:rsidRDefault="00C37C7F" w:rsidP="00DE36C0">
      <w:r>
        <w:separator/>
      </w:r>
    </w:p>
  </w:footnote>
  <w:footnote w:type="continuationSeparator" w:id="0">
    <w:p w:rsidR="00C37C7F" w:rsidRDefault="00C37C7F" w:rsidP="00DE3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5AF3CFD"/>
    <w:multiLevelType w:val="singleLevel"/>
    <w:tmpl w:val="C5AF3CFD"/>
    <w:lvl w:ilvl="0">
      <w:start w:val="2"/>
      <w:numFmt w:val="chineseCounting"/>
      <w:suff w:val="nothing"/>
      <w:lvlText w:val="（%1）"/>
      <w:lvlJc w:val="left"/>
      <w:rPr>
        <w:rFonts w:hint="eastAsia"/>
      </w:rPr>
    </w:lvl>
  </w:abstractNum>
  <w:abstractNum w:abstractNumId="1">
    <w:nsid w:val="47CE4F92"/>
    <w:multiLevelType w:val="singleLevel"/>
    <w:tmpl w:val="47CE4F92"/>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8C7"/>
    <w:rsid w:val="000F4455"/>
    <w:rsid w:val="00B608C7"/>
    <w:rsid w:val="00C37C7F"/>
    <w:rsid w:val="00DE3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F4D570-B604-4AE0-B826-D60E4B38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6C0"/>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36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36C0"/>
    <w:rPr>
      <w:sz w:val="18"/>
      <w:szCs w:val="18"/>
    </w:rPr>
  </w:style>
  <w:style w:type="paragraph" w:styleId="a4">
    <w:name w:val="footer"/>
    <w:basedOn w:val="a"/>
    <w:link w:val="Char0"/>
    <w:uiPriority w:val="99"/>
    <w:unhideWhenUsed/>
    <w:rsid w:val="00DE36C0"/>
    <w:pPr>
      <w:tabs>
        <w:tab w:val="center" w:pos="4153"/>
        <w:tab w:val="right" w:pos="8306"/>
      </w:tabs>
      <w:snapToGrid w:val="0"/>
      <w:jc w:val="left"/>
    </w:pPr>
    <w:rPr>
      <w:sz w:val="18"/>
      <w:szCs w:val="18"/>
    </w:rPr>
  </w:style>
  <w:style w:type="character" w:customStyle="1" w:styleId="Char0">
    <w:name w:val="页脚 Char"/>
    <w:basedOn w:val="a0"/>
    <w:link w:val="a4"/>
    <w:uiPriority w:val="99"/>
    <w:rsid w:val="00DE36C0"/>
    <w:rPr>
      <w:sz w:val="18"/>
      <w:szCs w:val="18"/>
    </w:rPr>
  </w:style>
  <w:style w:type="paragraph" w:styleId="a5">
    <w:name w:val="Body Text"/>
    <w:basedOn w:val="a"/>
    <w:link w:val="Char1"/>
    <w:uiPriority w:val="1"/>
    <w:qFormat/>
    <w:rsid w:val="00DE36C0"/>
    <w:pPr>
      <w:autoSpaceDE w:val="0"/>
      <w:autoSpaceDN w:val="0"/>
      <w:ind w:left="120"/>
      <w:jc w:val="left"/>
    </w:pPr>
    <w:rPr>
      <w:rFonts w:ascii="宋体" w:hAnsi="宋体"/>
      <w:kern w:val="0"/>
      <w:lang w:val="zh-CN" w:bidi="zh-CN"/>
    </w:rPr>
  </w:style>
  <w:style w:type="character" w:customStyle="1" w:styleId="Char1">
    <w:name w:val="正文文本 Char"/>
    <w:basedOn w:val="a0"/>
    <w:link w:val="a5"/>
    <w:uiPriority w:val="1"/>
    <w:rsid w:val="00DE36C0"/>
    <w:rPr>
      <w:rFonts w:ascii="宋体" w:eastAsia="宋体" w:hAnsi="宋体" w:cs="Times New Roman"/>
      <w:kern w:val="0"/>
      <w:sz w:val="32"/>
      <w:szCs w:val="32"/>
      <w:lang w:val="zh-CN" w:bidi="zh-CN"/>
    </w:rPr>
  </w:style>
  <w:style w:type="paragraph" w:customStyle="1" w:styleId="1">
    <w:name w:val="1王"/>
    <w:basedOn w:val="a"/>
    <w:qFormat/>
    <w:rsid w:val="00DE36C0"/>
    <w:pPr>
      <w:spacing w:line="540" w:lineRule="exact"/>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5831;&#21508;&#24066;&#26126;&#30830;1&#21517;&#24037;&#20316;&#20154;&#21592;&#20316;&#20026;&#22823;&#36187;&#32852;&#32476;&#21592;&#65292;&#24182;&#20110;5&#26376;25&#26085;&#21069;&#25253;&#36865;&#33267;sdsbsh@163.com&#65288;&#25253;&#21517;&#22238;&#25191;&#35265;&#38468;&#20214;2&#65289;&#12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346</Words>
  <Characters>1973</Characters>
  <Application>Microsoft Office Word</Application>
  <DocSecurity>0</DocSecurity>
  <Lines>16</Lines>
  <Paragraphs>4</Paragraphs>
  <ScaleCrop>false</ScaleCrop>
  <Company>Microsoft</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2022-06-03T08:55:00Z</dcterms:created>
  <dcterms:modified xsi:type="dcterms:W3CDTF">2022-06-03T08:56:00Z</dcterms:modified>
</cp:coreProperties>
</file>