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widowControl/>
        <w:spacing w:line="520" w:lineRule="exact"/>
        <w:ind w:firstLine="968" w:firstLineChars="220"/>
        <w:jc w:val="left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  <w:lang w:eastAsia="zh-CN"/>
        </w:rPr>
        <w:t>2023</w:t>
      </w: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年山东省档案科技项目立项选题指南</w:t>
      </w:r>
    </w:p>
    <w:p>
      <w:pPr>
        <w:widowControl/>
        <w:spacing w:line="520" w:lineRule="exact"/>
        <w:ind w:firstLine="704" w:firstLineChars="22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为做好 2023 年度山东省档案科技项目立项申报工作，制定本指南。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一、档案治理体系方面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围绕档案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工作数字化转型</w:t>
      </w:r>
      <w:r>
        <w:rPr>
          <w:rFonts w:hint="eastAsia" w:ascii="仿宋" w:hAnsi="仿宋" w:eastAsia="仿宋" w:cs="仿宋"/>
          <w:bCs/>
          <w:sz w:val="32"/>
          <w:szCs w:val="32"/>
        </w:rPr>
        <w:t>的理论支撑、目标任务、实施路径，新修订《档案法》实施背景下档案管理体制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bCs/>
          <w:sz w:val="32"/>
          <w:szCs w:val="32"/>
        </w:rPr>
        <w:t>工作机制，重大工程、重大活动和突发事件档案管理模式，“互联网+”环境下档案业务指导方式方法创新等方面开展研究。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二、档案资源体系方面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围绕电子文件归档与电子档案移交接收，政务服务、科学研究、生产制造、工程建设等业务数据归档，档案价值鉴定和评估机制，档案资源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共建</w:t>
      </w:r>
      <w:r>
        <w:rPr>
          <w:rFonts w:hint="eastAsia" w:ascii="仿宋" w:hAnsi="仿宋" w:eastAsia="仿宋" w:cs="仿宋"/>
          <w:bCs/>
          <w:sz w:val="32"/>
          <w:szCs w:val="32"/>
        </w:rPr>
        <w:t>共享机制等方面开展研究。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三、档案利用体系方面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围绕档案开放的体系构建、审核制度、技术创新、共享机制，档案服务党委政府决策、社会民生、重大战略、重大工程、重大活动、突发事件应对的能力提升，跨地区、跨行业、跨部门档案信息资源共享利用等方面开展研究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四、档案安全体系方面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围绕不同载体档案保护技术创新，档案馆库环境控制，重大自然灾害中档案抢救保护技术应用，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档案部门</w:t>
      </w:r>
      <w:r>
        <w:rPr>
          <w:rFonts w:hint="eastAsia" w:ascii="仿宋" w:hAnsi="仿宋" w:eastAsia="仿宋" w:cs="仿宋"/>
          <w:bCs/>
          <w:sz w:val="32"/>
          <w:szCs w:val="32"/>
        </w:rPr>
        <w:t>网络安全工作机制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和能力提升，</w:t>
      </w:r>
      <w:r>
        <w:rPr>
          <w:rFonts w:hint="eastAsia" w:ascii="仿宋" w:hAnsi="仿宋" w:eastAsia="仿宋" w:cs="仿宋"/>
          <w:bCs/>
          <w:sz w:val="32"/>
          <w:szCs w:val="32"/>
        </w:rPr>
        <w:t>档案信息系统和技术设备安全可控，档案数字资源长期保存策略及技术方案，档案数字资源备份体系建设等方面开展研究。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五、档案信息化建设方面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围绕大数据、人工智能、区块链等新一代信息技术在档案工作中的应用，音像档案和手写体档案智能识别，三维电子档案长期保存格式及关键技术，知识挖掘技术在档案信息深度开发应用，档案赋能数字政府的方式方法及技术路线创新，基于自主可控的电子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文件归档和电子档案管理、数字档案馆（室）等系统建设等方面开展研究。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7E5C"/>
    <w:rsid w:val="001B5803"/>
    <w:rsid w:val="001F0B47"/>
    <w:rsid w:val="003B0627"/>
    <w:rsid w:val="00450395"/>
    <w:rsid w:val="0047050F"/>
    <w:rsid w:val="004B0C86"/>
    <w:rsid w:val="005B2FF8"/>
    <w:rsid w:val="006E7E5C"/>
    <w:rsid w:val="008F187F"/>
    <w:rsid w:val="008F5173"/>
    <w:rsid w:val="009A484F"/>
    <w:rsid w:val="00BB1112"/>
    <w:rsid w:val="00C81247"/>
    <w:rsid w:val="00E03CB2"/>
    <w:rsid w:val="00EC25BF"/>
    <w:rsid w:val="043B02DF"/>
    <w:rsid w:val="2BF5226F"/>
    <w:rsid w:val="34161E3B"/>
    <w:rsid w:val="34570058"/>
    <w:rsid w:val="3D2D9297"/>
    <w:rsid w:val="3D621DD7"/>
    <w:rsid w:val="41A75DCD"/>
    <w:rsid w:val="4A4A2D2F"/>
    <w:rsid w:val="4BBD5776"/>
    <w:rsid w:val="4F3EDAB1"/>
    <w:rsid w:val="543D9C4B"/>
    <w:rsid w:val="58F67A4C"/>
    <w:rsid w:val="5A694D34"/>
    <w:rsid w:val="5BD650E9"/>
    <w:rsid w:val="5DDFE7A8"/>
    <w:rsid w:val="6FBF0C0E"/>
    <w:rsid w:val="73CB09FA"/>
    <w:rsid w:val="7B03633C"/>
    <w:rsid w:val="7B6DFC2C"/>
    <w:rsid w:val="7EAF4131"/>
    <w:rsid w:val="7FD5E34F"/>
    <w:rsid w:val="CFFF351A"/>
    <w:rsid w:val="EE1D4C5B"/>
    <w:rsid w:val="F5E7F624"/>
    <w:rsid w:val="F7FF057C"/>
    <w:rsid w:val="FBF933A0"/>
    <w:rsid w:val="FD47178C"/>
    <w:rsid w:val="FFFEB9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577</Words>
  <Characters>15</Characters>
  <Lines>1</Lines>
  <Paragraphs>1</Paragraphs>
  <TotalTime>76</TotalTime>
  <ScaleCrop>false</ScaleCrop>
  <LinksUpToDate>false</LinksUpToDate>
  <CharactersWithSpaces>591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</dc:creator>
  <cp:lastModifiedBy>Administrator</cp:lastModifiedBy>
  <dcterms:modified xsi:type="dcterms:W3CDTF">2023-06-11T11:59:08Z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