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9D" w:rsidRPr="00990801" w:rsidRDefault="00397228" w:rsidP="00397228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 w:rsidRPr="00990801">
        <w:rPr>
          <w:rFonts w:ascii="方正小标宋简体" w:eastAsia="方正小标宋简体" w:hAnsi="宋体" w:cs="宋体" w:hint="eastAsia"/>
          <w:b/>
          <w:color w:val="333333"/>
          <w:kern w:val="0"/>
          <w:sz w:val="28"/>
          <w:szCs w:val="28"/>
        </w:rPr>
        <w:t>我校</w:t>
      </w:r>
      <w:r w:rsidR="00990801">
        <w:rPr>
          <w:rFonts w:ascii="方正小标宋简体" w:eastAsia="方正小标宋简体" w:hAnsi="宋体" w:cs="宋体" w:hint="eastAsia"/>
          <w:b/>
          <w:color w:val="333333"/>
          <w:kern w:val="0"/>
          <w:sz w:val="28"/>
          <w:szCs w:val="28"/>
        </w:rPr>
        <w:t>获</w:t>
      </w:r>
      <w:r w:rsidRPr="00990801">
        <w:rPr>
          <w:rFonts w:ascii="方正小标宋简体" w:eastAsia="方正小标宋简体" w:hAnsi="宋体" w:cs="宋体" w:hint="eastAsia"/>
          <w:b/>
          <w:color w:val="333333"/>
          <w:kern w:val="0"/>
          <w:sz w:val="28"/>
          <w:szCs w:val="28"/>
        </w:rPr>
        <w:t>泰安市三十三次社会科学优秀成果奖</w:t>
      </w:r>
      <w:r w:rsidR="008A139D" w:rsidRPr="00990801">
        <w:rPr>
          <w:rFonts w:ascii="方正小标宋简体" w:eastAsia="方正小标宋简体" w:hAnsi="宋体" w:cs="宋体" w:hint="eastAsia"/>
          <w:b/>
          <w:color w:val="333333"/>
          <w:kern w:val="0"/>
          <w:sz w:val="28"/>
          <w:szCs w:val="28"/>
        </w:rPr>
        <w:t>名单</w:t>
      </w:r>
    </w:p>
    <w:p w:rsidR="008A139D" w:rsidRPr="008A139D" w:rsidRDefault="008A139D" w:rsidP="008A139D">
      <w:pPr>
        <w:widowControl/>
        <w:shd w:val="clear" w:color="auto" w:fill="FFFFFF"/>
        <w:spacing w:line="360" w:lineRule="atLeast"/>
        <w:ind w:firstLine="64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一等奖（</w:t>
      </w:r>
      <w:r w:rsidR="00397228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5</w:t>
      </w: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项）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2302"/>
        <w:gridCol w:w="676"/>
        <w:gridCol w:w="1500"/>
        <w:gridCol w:w="1844"/>
      </w:tblGrid>
      <w:tr w:rsidR="008A139D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果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申报者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成果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发表刊物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出版或结项单位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推荐单位</w:t>
            </w:r>
          </w:p>
        </w:tc>
      </w:tr>
      <w:tr w:rsidR="008A139D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个人所得税的现状及改革研究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王铁萍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经济日报出版社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岱粹抄存合编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齐焕美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山东人民出版社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明万历壬辰之役“借兵暹罗”发覆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  郢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《历史研究》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“经书”中的泰山——以《四库全书》经部文献为中心的考察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 妍  付 宁  李凤芝</w:t>
            </w:r>
          </w:p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孟晓慧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泰安市社会科学界联合会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中国现代小说风景书写的话语实践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郭晓平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《鲁迅研究月刊》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72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</w:tbl>
    <w:p w:rsidR="008A139D" w:rsidRPr="008A139D" w:rsidRDefault="008A139D" w:rsidP="008A139D">
      <w:pPr>
        <w:widowControl/>
        <w:shd w:val="clear" w:color="auto" w:fill="FFFFFF"/>
        <w:spacing w:line="500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二等奖（</w:t>
      </w:r>
      <w:r w:rsidR="00990801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4</w:t>
      </w: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项）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269"/>
        <w:gridCol w:w="675"/>
        <w:gridCol w:w="1504"/>
        <w:gridCol w:w="1844"/>
      </w:tblGrid>
      <w:tr w:rsidR="008A139D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果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申报者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成果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发表刊物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出版或结项单位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推荐单位</w:t>
            </w:r>
          </w:p>
        </w:tc>
      </w:tr>
      <w:tr w:rsidR="008A139D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困境与突破：新时期中国乡镇政府改革研究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泰安市民生体育与全民健身的深度融合研究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李霞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泰安市社会科学界联合会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动作模式释义：定义、机制、分类、训练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崔运坤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《沈阳体育学院学报》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397228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加快新旧动能转换战略下的大学生创新创业教育对策研究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宁海亮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任崇刚</w:t>
            </w:r>
          </w:p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苏海霆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泰安市社会科学界联合会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228" w:rsidRPr="00397228" w:rsidRDefault="00397228" w:rsidP="00B0636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</w:tbl>
    <w:p w:rsidR="008A139D" w:rsidRPr="008A139D" w:rsidRDefault="008A139D" w:rsidP="008A139D">
      <w:pPr>
        <w:widowControl/>
        <w:shd w:val="clear" w:color="auto" w:fill="FFFFFF"/>
        <w:spacing w:line="500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三等奖（</w:t>
      </w:r>
      <w:r w:rsidR="00990801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14</w:t>
      </w:r>
      <w:r w:rsidRPr="008A139D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项）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2268"/>
        <w:gridCol w:w="680"/>
        <w:gridCol w:w="1503"/>
        <w:gridCol w:w="1843"/>
      </w:tblGrid>
      <w:tr w:rsidR="008A139D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果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A139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申报者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成果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发表刊物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出版或结项单位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推荐单位</w:t>
            </w:r>
          </w:p>
        </w:tc>
      </w:tr>
      <w:tr w:rsidR="008A139D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基于正态云的企业财务风险评价与预警研究：以山东省制造业上市公司为例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贾莉莉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宋晓娜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397228">
        <w:trPr>
          <w:trHeight w:val="567"/>
          <w:jc w:val="center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休闲体育项目及其经营管理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北京体育大学出版社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农村寡居老年人口的生存状况与社会支持研究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基于山东省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S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村的实证研究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李月英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赵振军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李亚红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李慧敏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山东省教育厅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中国梦的中国哲学基础探究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韩丽华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《湖北社会科学》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泰安市群众自发性体育社团发展策略研究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董勤峰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《教育学文摘》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中国梦：中国现代化发展目标的承继与升华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倪翠兰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《社科纵横》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山东省土地城镇化与人口城镇化协调发展对策研究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赵庆海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刘合林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《电子科技大学学报（社科版）》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线上零售对居民消费行为变迁的影响研究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耿禧则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何平和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《商业经济研究》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地方高校创业教育师资队伍建设的困境与机制创新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陈春晓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《高等工程教育研究》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山东省科技型中小企业创业团队培训风险现状及影响因素分析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王爱琴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袁庆远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《铜陵职业技术学院学报》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蒙金战争中的金源节士影像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史肃《哀王旦》、郝经《王子明》诗释证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路元敦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《东岳论丛》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全真道吕祖蓬莱派及其祖庭考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《中国道教》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学术期刊编辑学术研究现状分析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梁凤鸣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《济宁学院学报》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  <w:tr w:rsidR="008A139D" w:rsidRPr="008A139D" w:rsidTr="008A139D">
        <w:trPr>
          <w:trHeight w:val="567"/>
          <w:jc w:val="center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CBI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理念下英语专业学生中国文化传承传播能力培养研究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芬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李文海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修志华</w:t>
            </w:r>
          </w:p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邵东芹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娟</w:t>
            </w:r>
            <w:r w:rsidRPr="008A139D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李子君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山东省社会科学规划管理办公室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39D" w:rsidRPr="008A139D" w:rsidRDefault="008A139D" w:rsidP="008A139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3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</w:tr>
    </w:tbl>
    <w:p w:rsidR="008A139D" w:rsidRPr="008A139D" w:rsidRDefault="008A139D" w:rsidP="008A139D">
      <w:pPr>
        <w:widowControl/>
        <w:shd w:val="clear" w:color="auto" w:fill="FFFFFF"/>
        <w:spacing w:line="500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139D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ED3E61" w:rsidRDefault="00ED3E61"/>
    <w:sectPr w:rsidR="00ED3E61" w:rsidSect="007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13" w:rsidRDefault="00420913" w:rsidP="008A139D">
      <w:r>
        <w:separator/>
      </w:r>
    </w:p>
  </w:endnote>
  <w:endnote w:type="continuationSeparator" w:id="0">
    <w:p w:rsidR="00420913" w:rsidRDefault="00420913" w:rsidP="008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13" w:rsidRDefault="00420913" w:rsidP="008A139D">
      <w:r>
        <w:separator/>
      </w:r>
    </w:p>
  </w:footnote>
  <w:footnote w:type="continuationSeparator" w:id="0">
    <w:p w:rsidR="00420913" w:rsidRDefault="00420913" w:rsidP="008A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D"/>
    <w:rsid w:val="00397228"/>
    <w:rsid w:val="00420913"/>
    <w:rsid w:val="007B451A"/>
    <w:rsid w:val="008A139D"/>
    <w:rsid w:val="00990801"/>
    <w:rsid w:val="00B72A11"/>
    <w:rsid w:val="00B949A2"/>
    <w:rsid w:val="00E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91C56-76EF-40FE-8A13-01AB65A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1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328">
          <w:marLeft w:val="450"/>
          <w:marRight w:val="9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</cp:revision>
  <dcterms:created xsi:type="dcterms:W3CDTF">2019-08-26T02:29:00Z</dcterms:created>
  <dcterms:modified xsi:type="dcterms:W3CDTF">2019-08-26T02:29:00Z</dcterms:modified>
</cp:coreProperties>
</file>