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泰山</w:t>
      </w:r>
      <w:r>
        <w:rPr>
          <w:rFonts w:hint="eastAsia" w:ascii="宋体" w:hAnsi="宋体"/>
          <w:b/>
          <w:bCs/>
          <w:sz w:val="32"/>
          <w:szCs w:val="32"/>
        </w:rPr>
        <w:t>学院重点建设学科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自评报告</w:t>
      </w:r>
    </w:p>
    <w:p>
      <w:pPr>
        <w:numPr>
          <w:ilvl w:val="0"/>
          <w:numId w:val="0"/>
        </w:numPr>
        <w:spacing w:line="440" w:lineRule="exact"/>
        <w:ind w:left="555" w:leftChars="0" w:firstLine="2880" w:firstLineChars="900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(参考</w:t>
      </w:r>
      <w:r>
        <w:rPr>
          <w:rFonts w:hint="eastAsia" w:ascii="宋体" w:hAnsi="宋体"/>
          <w:sz w:val="32"/>
          <w:szCs w:val="32"/>
        </w:rPr>
        <w:t>提纲</w:t>
      </w:r>
      <w:r>
        <w:rPr>
          <w:rFonts w:hint="eastAsia" w:ascii="宋体" w:hAnsi="宋体"/>
          <w:sz w:val="32"/>
          <w:szCs w:val="32"/>
          <w:lang w:val="en-US" w:eastAsia="zh-CN"/>
        </w:rPr>
        <w:t>)</w:t>
      </w:r>
    </w:p>
    <w:p>
      <w:pPr>
        <w:spacing w:line="440" w:lineRule="exact"/>
        <w:ind w:firstLine="555"/>
        <w:rPr>
          <w:rFonts w:hint="eastAsia" w:ascii="宋体" w:hAnsi="宋体"/>
          <w:sz w:val="32"/>
          <w:szCs w:val="32"/>
        </w:rPr>
      </w:pPr>
    </w:p>
    <w:p>
      <w:pPr>
        <w:spacing w:line="440" w:lineRule="exact"/>
        <w:ind w:firstLine="555"/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建设总体进展情况及主要成果。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建设目标任务完成情况，包括团队建设、科学研究、人才培养、成果推广与服务地方、学术交流与国内外合作等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标志性成果的进展、预期和具体提升举措。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学科建设经费的使用与管理情况。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学科建设与管理所取得的创新经验及存在的主要问题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学科条件建设与学科建设相关的其它内容。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报告字数控制在2</w:t>
      </w:r>
      <w:r>
        <w:rPr>
          <w:rFonts w:ascii="宋体" w:hAnsi="宋体"/>
          <w:sz w:val="32"/>
          <w:szCs w:val="32"/>
        </w:rPr>
        <w:t>000</w:t>
      </w:r>
      <w:r>
        <w:rPr>
          <w:rFonts w:hint="eastAsia" w:ascii="宋体" w:hAnsi="宋体"/>
          <w:sz w:val="32"/>
          <w:szCs w:val="32"/>
        </w:rPr>
        <w:t>字左右。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762985"/>
    <w:multiLevelType w:val="singleLevel"/>
    <w:tmpl w:val="FA7629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B"/>
    <w:rsid w:val="002A2139"/>
    <w:rsid w:val="00412925"/>
    <w:rsid w:val="00806CE5"/>
    <w:rsid w:val="008465DB"/>
    <w:rsid w:val="00897514"/>
    <w:rsid w:val="00984FED"/>
    <w:rsid w:val="00B10FDB"/>
    <w:rsid w:val="00BE61BA"/>
    <w:rsid w:val="00C51FEC"/>
    <w:rsid w:val="00E5294A"/>
    <w:rsid w:val="251A7CBE"/>
    <w:rsid w:val="2F8B4296"/>
    <w:rsid w:val="36E109D5"/>
    <w:rsid w:val="54AE0373"/>
    <w:rsid w:val="64C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2021-02-22T07:21:00Z</dcterms:created>
  <dc:creator>李尧森</dc:creator>
  <cp:lastModifiedBy>王绪东</cp:lastModifiedBy>
  <cp:lastPrinted>2021-10-22T00:59:00Z</cp:lastPrinted>
  <dcterms:modified xsi:type="dcterms:W3CDTF">2021-10-22T01:02:39Z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B1BD65DE5F734A7EA462F6E1A6F49381</vt:lpwstr>
  </property>
</Properties>
</file>